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B5808" w14:textId="7981BC9A" w:rsidR="00640022" w:rsidRPr="0050572B" w:rsidRDefault="007B552C" w:rsidP="008B5FF5">
      <w:pPr>
        <w:spacing w:before="160" w:line="312" w:lineRule="auto"/>
        <w:rPr>
          <w:b/>
          <w:noProof/>
          <w:sz w:val="17"/>
          <w:szCs w:val="17"/>
          <w:lang w:val="en-US"/>
        </w:rPr>
      </w:pPr>
      <w:r w:rsidRPr="007B552C">
        <w:rPr>
          <w:noProof/>
        </w:rPr>
        <w:drawing>
          <wp:inline distT="0" distB="0" distL="0" distR="0" wp14:anchorId="222E6C52" wp14:editId="203E9CD0">
            <wp:extent cx="2835275" cy="1916430"/>
            <wp:effectExtent l="0" t="0" r="3175" b="7620"/>
            <wp:docPr id="409978348" name="Picture 1" descr="A close-up of a white fabric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78348" name="Picture 1" descr="A close-up of a white fabric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35275" cy="191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E7D66">
        <w:rPr>
          <w:rFonts w:ascii="Starling Roman" w:hAnsi="Starling Roman"/>
          <w:b/>
          <w:sz w:val="17"/>
          <w:szCs w:val="17"/>
          <w:lang w:val="en-US"/>
        </w:rPr>
        <w:t>Silkwood</w:t>
      </w:r>
      <w:r>
        <w:rPr>
          <w:rFonts w:ascii="Starling Roman" w:hAnsi="Starling Roman"/>
          <w:b/>
          <w:sz w:val="17"/>
          <w:szCs w:val="17"/>
          <w:lang w:val="en-US"/>
        </w:rPr>
        <w:t xml:space="preserve"> 2</w:t>
      </w:r>
      <w:r w:rsidR="008E7D66">
        <w:rPr>
          <w:rFonts w:ascii="Starling Roman" w:hAnsi="Starling Roman"/>
          <w:b/>
          <w:sz w:val="17"/>
          <w:szCs w:val="17"/>
          <w:lang w:val="en-US"/>
        </w:rPr>
        <w:br/>
      </w:r>
    </w:p>
    <w:p w14:paraId="1FC2921D" w14:textId="07289D2E" w:rsidR="006C09D2" w:rsidRDefault="006C09D2" w:rsidP="006C09D2">
      <w:pPr>
        <w:spacing w:line="312" w:lineRule="auto"/>
        <w:rPr>
          <w:rFonts w:ascii="Starling Roman" w:hAnsi="Starling Roman"/>
          <w:sz w:val="17"/>
          <w:szCs w:val="17"/>
          <w:lang w:val="en-US" w:eastAsia="ja-JP"/>
        </w:rPr>
      </w:pPr>
      <w:r>
        <w:rPr>
          <w:rFonts w:ascii="Starling Roman" w:hAnsi="Starling Roman"/>
          <w:sz w:val="17"/>
          <w:szCs w:val="17"/>
          <w:lang w:val="en-US" w:eastAsia="ja-JP"/>
        </w:rPr>
        <w:t>Type: Curtain – Can also be used as light upholstery</w:t>
      </w:r>
    </w:p>
    <w:p w14:paraId="15ECB29E" w14:textId="0073A630" w:rsidR="00640022" w:rsidRPr="003006D6" w:rsidRDefault="00640022" w:rsidP="00640022">
      <w:pPr>
        <w:spacing w:line="312" w:lineRule="auto"/>
        <w:rPr>
          <w:rFonts w:ascii="Starling Roman" w:hAnsi="Starling Roman"/>
          <w:sz w:val="17"/>
          <w:szCs w:val="17"/>
          <w:lang w:val="en-US" w:eastAsia="ja-JP"/>
        </w:rPr>
      </w:pPr>
      <w:r w:rsidRPr="003006D6">
        <w:rPr>
          <w:rFonts w:ascii="Starling Roman" w:hAnsi="Starling Roman"/>
          <w:sz w:val="17"/>
          <w:szCs w:val="17"/>
          <w:lang w:val="en-US" w:eastAsia="ja-JP"/>
        </w:rPr>
        <w:t xml:space="preserve">Composition: </w:t>
      </w:r>
      <w:r w:rsidR="00AE40B0">
        <w:rPr>
          <w:rFonts w:ascii="Starling Roman" w:hAnsi="Starling Roman"/>
          <w:sz w:val="17"/>
          <w:szCs w:val="17"/>
          <w:lang w:val="en-US" w:eastAsia="ja-JP"/>
        </w:rPr>
        <w:t>10</w:t>
      </w:r>
      <w:r w:rsidRPr="003006D6">
        <w:rPr>
          <w:rFonts w:ascii="Starling Roman" w:hAnsi="Starling Roman"/>
          <w:sz w:val="17"/>
          <w:szCs w:val="17"/>
          <w:lang w:val="en-US" w:eastAsia="ja-JP"/>
        </w:rPr>
        <w:t xml:space="preserve">0% </w:t>
      </w:r>
      <w:r w:rsidR="008E7D66">
        <w:rPr>
          <w:rFonts w:ascii="Starling Roman" w:hAnsi="Starling Roman"/>
          <w:sz w:val="17"/>
          <w:szCs w:val="17"/>
          <w:lang w:val="en-US" w:eastAsia="ja-JP"/>
        </w:rPr>
        <w:t>wool</w:t>
      </w:r>
    </w:p>
    <w:p w14:paraId="348D04CE" w14:textId="72CD6673" w:rsidR="00640022" w:rsidRPr="003006D6" w:rsidRDefault="00640022" w:rsidP="00640022">
      <w:pPr>
        <w:spacing w:line="312" w:lineRule="auto"/>
        <w:rPr>
          <w:rFonts w:ascii="Starling Roman" w:hAnsi="Starling Roman"/>
          <w:sz w:val="17"/>
          <w:szCs w:val="17"/>
          <w:lang w:val="en-US" w:eastAsia="ja-JP"/>
        </w:rPr>
      </w:pPr>
      <w:r w:rsidRPr="003006D6">
        <w:rPr>
          <w:rFonts w:ascii="Starling Roman" w:hAnsi="Starling Roman"/>
          <w:sz w:val="17"/>
          <w:szCs w:val="17"/>
          <w:lang w:val="en-US" w:eastAsia="ja-JP"/>
        </w:rPr>
        <w:t xml:space="preserve">Yarn type: </w:t>
      </w:r>
      <w:r w:rsidR="00AE40B0">
        <w:rPr>
          <w:rFonts w:ascii="Starling Roman" w:hAnsi="Starling Roman"/>
          <w:sz w:val="17"/>
          <w:szCs w:val="17"/>
          <w:lang w:val="en-US" w:eastAsia="ja-JP"/>
        </w:rPr>
        <w:t xml:space="preserve">Staple </w:t>
      </w:r>
    </w:p>
    <w:p w14:paraId="20FE2F86" w14:textId="747A509F" w:rsidR="00640022" w:rsidRPr="003006D6" w:rsidRDefault="00640022" w:rsidP="00640022">
      <w:pPr>
        <w:spacing w:line="312" w:lineRule="auto"/>
        <w:rPr>
          <w:rFonts w:ascii="Starling Roman" w:hAnsi="Starling Roman"/>
          <w:sz w:val="17"/>
          <w:szCs w:val="17"/>
          <w:lang w:val="en-US" w:eastAsia="ja-JP"/>
        </w:rPr>
      </w:pPr>
      <w:r w:rsidRPr="003006D6">
        <w:rPr>
          <w:rFonts w:ascii="Starling Roman" w:hAnsi="Starling Roman"/>
          <w:sz w:val="17"/>
          <w:szCs w:val="17"/>
          <w:lang w:val="en-US" w:eastAsia="ja-JP"/>
        </w:rPr>
        <w:t xml:space="preserve">Binding: </w:t>
      </w:r>
      <w:r w:rsidR="008E7D66">
        <w:rPr>
          <w:rFonts w:ascii="Starling Roman" w:hAnsi="Starling Roman"/>
          <w:sz w:val="17"/>
          <w:szCs w:val="17"/>
          <w:lang w:val="en-US" w:eastAsia="ja-JP"/>
        </w:rPr>
        <w:t>Sateen</w:t>
      </w:r>
    </w:p>
    <w:p w14:paraId="5271F59B" w14:textId="3B5FD9D3" w:rsidR="00640022" w:rsidRPr="003006D6" w:rsidRDefault="00640022" w:rsidP="00640022">
      <w:pPr>
        <w:spacing w:line="312" w:lineRule="auto"/>
        <w:rPr>
          <w:rFonts w:ascii="Starling Roman" w:hAnsi="Starling Roman"/>
          <w:sz w:val="17"/>
          <w:szCs w:val="17"/>
          <w:lang w:val="en-US" w:eastAsia="ja-JP"/>
        </w:rPr>
      </w:pPr>
      <w:r w:rsidRPr="003006D6">
        <w:rPr>
          <w:rFonts w:ascii="Starling Roman" w:hAnsi="Starling Roman"/>
          <w:sz w:val="17"/>
          <w:szCs w:val="17"/>
          <w:lang w:val="en-US" w:eastAsia="ja-JP"/>
        </w:rPr>
        <w:t>Width: Approx. 1</w:t>
      </w:r>
      <w:r w:rsidR="008E7D66">
        <w:rPr>
          <w:rFonts w:ascii="Starling Roman" w:hAnsi="Starling Roman"/>
          <w:sz w:val="17"/>
          <w:szCs w:val="17"/>
          <w:lang w:val="en-US" w:eastAsia="ja-JP"/>
        </w:rPr>
        <w:t>40</w:t>
      </w:r>
      <w:r w:rsidRPr="003006D6">
        <w:rPr>
          <w:rFonts w:ascii="Starling Roman" w:hAnsi="Starling Roman"/>
          <w:sz w:val="17"/>
          <w:szCs w:val="17"/>
          <w:lang w:val="en-US" w:eastAsia="ja-JP"/>
        </w:rPr>
        <w:t xml:space="preserve"> cm, </w:t>
      </w:r>
      <w:r w:rsidR="008E7D66">
        <w:rPr>
          <w:rFonts w:ascii="Starling Roman" w:hAnsi="Starling Roman"/>
          <w:sz w:val="17"/>
          <w:szCs w:val="17"/>
          <w:lang w:val="en-US" w:eastAsia="ja-JP"/>
        </w:rPr>
        <w:t>55</w:t>
      </w:r>
      <w:r w:rsidRPr="003006D6">
        <w:rPr>
          <w:rFonts w:ascii="Starling Roman" w:hAnsi="Starling Roman"/>
          <w:sz w:val="17"/>
          <w:szCs w:val="17"/>
          <w:lang w:val="en-US" w:eastAsia="ja-JP"/>
        </w:rPr>
        <w:t xml:space="preserve"> inches</w:t>
      </w:r>
    </w:p>
    <w:p w14:paraId="78E8118C" w14:textId="00C48C9B" w:rsidR="00640022" w:rsidRPr="003006D6" w:rsidRDefault="00640022" w:rsidP="00640022">
      <w:pPr>
        <w:spacing w:line="312" w:lineRule="auto"/>
        <w:rPr>
          <w:rFonts w:ascii="Starling Roman" w:hAnsi="Starling Roman"/>
          <w:sz w:val="17"/>
          <w:szCs w:val="17"/>
          <w:lang w:val="en-US" w:eastAsia="ja-JP"/>
        </w:rPr>
      </w:pPr>
      <w:r w:rsidRPr="003006D6">
        <w:rPr>
          <w:rFonts w:ascii="Starling Roman" w:hAnsi="Starling Roman"/>
          <w:sz w:val="17"/>
          <w:szCs w:val="17"/>
          <w:lang w:val="en-US" w:eastAsia="ja-JP"/>
        </w:rPr>
        <w:t xml:space="preserve">Weight: Approx. </w:t>
      </w:r>
      <w:r w:rsidR="008E7D66">
        <w:rPr>
          <w:rFonts w:ascii="Starling Roman" w:hAnsi="Starling Roman"/>
          <w:sz w:val="17"/>
          <w:szCs w:val="17"/>
          <w:lang w:val="en-US" w:eastAsia="ja-JP"/>
        </w:rPr>
        <w:t>520</w:t>
      </w:r>
      <w:r w:rsidRPr="003006D6">
        <w:rPr>
          <w:rFonts w:ascii="Starling Roman" w:hAnsi="Starling Roman"/>
          <w:sz w:val="17"/>
          <w:szCs w:val="17"/>
          <w:lang w:val="en-US" w:eastAsia="ja-JP"/>
        </w:rPr>
        <w:t xml:space="preserve"> g/</w:t>
      </w:r>
      <w:proofErr w:type="spellStart"/>
      <w:r w:rsidRPr="003006D6">
        <w:rPr>
          <w:rFonts w:ascii="Starling Roman" w:hAnsi="Starling Roman"/>
          <w:sz w:val="17"/>
          <w:szCs w:val="17"/>
          <w:lang w:val="en-US" w:eastAsia="ja-JP"/>
        </w:rPr>
        <w:t>lin.m</w:t>
      </w:r>
      <w:proofErr w:type="spellEnd"/>
      <w:r w:rsidRPr="003006D6">
        <w:rPr>
          <w:rFonts w:ascii="Starling Roman" w:hAnsi="Starling Roman"/>
          <w:sz w:val="17"/>
          <w:szCs w:val="17"/>
          <w:lang w:val="en-US" w:eastAsia="ja-JP"/>
        </w:rPr>
        <w:t xml:space="preserve">, </w:t>
      </w:r>
      <w:r w:rsidR="008E7D66">
        <w:rPr>
          <w:rFonts w:ascii="Starling Roman" w:hAnsi="Starling Roman"/>
          <w:sz w:val="17"/>
          <w:szCs w:val="17"/>
          <w:lang w:val="en-US" w:eastAsia="ja-JP"/>
        </w:rPr>
        <w:t>17</w:t>
      </w:r>
      <w:r w:rsidRPr="003006D6">
        <w:rPr>
          <w:rFonts w:ascii="Starling Roman" w:hAnsi="Starling Roman"/>
          <w:sz w:val="17"/>
          <w:szCs w:val="17"/>
          <w:lang w:val="en-US" w:eastAsia="ja-JP"/>
        </w:rPr>
        <w:t xml:space="preserve"> oz/</w:t>
      </w:r>
      <w:proofErr w:type="spellStart"/>
      <w:r w:rsidRPr="003006D6">
        <w:rPr>
          <w:rFonts w:ascii="Starling Roman" w:hAnsi="Starling Roman"/>
          <w:sz w:val="17"/>
          <w:szCs w:val="17"/>
          <w:lang w:val="en-US" w:eastAsia="ja-JP"/>
        </w:rPr>
        <w:t>ly</w:t>
      </w:r>
      <w:proofErr w:type="spellEnd"/>
      <w:r w:rsidRPr="003006D6">
        <w:rPr>
          <w:rFonts w:ascii="Starling Roman" w:hAnsi="Starling Roman"/>
          <w:sz w:val="17"/>
          <w:szCs w:val="17"/>
          <w:lang w:val="en-US" w:eastAsia="ja-JP"/>
        </w:rPr>
        <w:t xml:space="preserve"> </w:t>
      </w:r>
    </w:p>
    <w:p w14:paraId="73D05B1B" w14:textId="2BEF1F43" w:rsidR="00640022" w:rsidRDefault="00640022" w:rsidP="00640022">
      <w:pPr>
        <w:spacing w:line="312" w:lineRule="auto"/>
        <w:rPr>
          <w:rFonts w:ascii="Starling Roman" w:hAnsi="Starling Roman"/>
          <w:sz w:val="17"/>
          <w:szCs w:val="17"/>
          <w:lang w:val="en-US" w:eastAsia="ja-JP"/>
        </w:rPr>
      </w:pPr>
      <w:r w:rsidRPr="003006D6">
        <w:rPr>
          <w:rFonts w:ascii="Starling Roman" w:hAnsi="Starling Roman"/>
          <w:sz w:val="17"/>
          <w:szCs w:val="17"/>
          <w:lang w:val="en-US" w:eastAsia="ja-JP"/>
        </w:rPr>
        <w:t xml:space="preserve">Repeat: </w:t>
      </w:r>
      <w:r w:rsidR="008E7D66">
        <w:rPr>
          <w:rFonts w:ascii="Starling Roman" w:hAnsi="Starling Roman"/>
          <w:sz w:val="17"/>
          <w:szCs w:val="17"/>
          <w:lang w:val="en-US" w:eastAsia="ja-JP"/>
        </w:rPr>
        <w:t>None</w:t>
      </w:r>
    </w:p>
    <w:p w14:paraId="7D0CFC20" w14:textId="77777777" w:rsidR="00B64122" w:rsidRDefault="00B64122" w:rsidP="00640022">
      <w:pPr>
        <w:spacing w:line="312" w:lineRule="auto"/>
        <w:rPr>
          <w:rFonts w:ascii="Starling Roman" w:hAnsi="Starling Roman"/>
          <w:sz w:val="17"/>
          <w:szCs w:val="17"/>
          <w:lang w:val="en-GB" w:eastAsia="ja-JP"/>
        </w:rPr>
      </w:pPr>
    </w:p>
    <w:p w14:paraId="1B440B6E" w14:textId="76314624" w:rsidR="00640022" w:rsidRPr="00B64122" w:rsidRDefault="008E7D66" w:rsidP="00640022">
      <w:pPr>
        <w:spacing w:line="312" w:lineRule="auto"/>
        <w:rPr>
          <w:rFonts w:ascii="Starling Roman" w:hAnsi="Starling Roman"/>
          <w:sz w:val="17"/>
          <w:szCs w:val="17"/>
          <w:lang w:val="en-GB" w:eastAsia="ja-JP"/>
        </w:rPr>
      </w:pPr>
      <w:r w:rsidRPr="007B552C">
        <w:rPr>
          <w:rFonts w:ascii="Starling Roman" w:hAnsi="Starling Roman"/>
          <w:sz w:val="17"/>
          <w:szCs w:val="17"/>
          <w:lang w:val="en-GB" w:eastAsia="ja-JP"/>
        </w:rPr>
        <w:t xml:space="preserve">Foreign </w:t>
      </w:r>
      <w:proofErr w:type="spellStart"/>
      <w:r w:rsidRPr="007B552C">
        <w:rPr>
          <w:rFonts w:ascii="Starling Roman" w:hAnsi="Starling Roman"/>
          <w:sz w:val="17"/>
          <w:szCs w:val="17"/>
          <w:lang w:val="en-GB" w:eastAsia="ja-JP"/>
        </w:rPr>
        <w:t>fibers</w:t>
      </w:r>
      <w:proofErr w:type="spellEnd"/>
      <w:r w:rsidRPr="007B552C">
        <w:rPr>
          <w:rFonts w:ascii="Starling Roman" w:hAnsi="Starling Roman"/>
          <w:sz w:val="17"/>
          <w:szCs w:val="17"/>
          <w:lang w:val="en-GB" w:eastAsia="ja-JP"/>
        </w:rPr>
        <w:t xml:space="preserve"> may occur in light colours</w:t>
      </w:r>
    </w:p>
    <w:p w14:paraId="1C772EBD" w14:textId="77777777" w:rsidR="00640022" w:rsidRPr="003006D6" w:rsidRDefault="00640022" w:rsidP="00640022">
      <w:pPr>
        <w:spacing w:line="312" w:lineRule="auto"/>
        <w:rPr>
          <w:rFonts w:ascii="Starling Roman" w:hAnsi="Starling Roman"/>
          <w:sz w:val="17"/>
          <w:szCs w:val="17"/>
          <w:lang w:val="en-US" w:eastAsia="ja-JP"/>
        </w:rPr>
      </w:pPr>
      <w:proofErr w:type="spellStart"/>
      <w:r w:rsidRPr="003006D6">
        <w:rPr>
          <w:rFonts w:ascii="Starling Roman" w:hAnsi="Starling Roman"/>
          <w:sz w:val="17"/>
          <w:szCs w:val="17"/>
          <w:lang w:val="en-US" w:eastAsia="ja-JP"/>
        </w:rPr>
        <w:t>Colour</w:t>
      </w:r>
      <w:proofErr w:type="spellEnd"/>
      <w:r w:rsidRPr="003006D6">
        <w:rPr>
          <w:rFonts w:ascii="Starling Roman" w:hAnsi="Starling Roman"/>
          <w:sz w:val="17"/>
          <w:szCs w:val="17"/>
          <w:lang w:val="en-US" w:eastAsia="ja-JP"/>
        </w:rPr>
        <w:t xml:space="preserve"> difference may occur</w:t>
      </w:r>
    </w:p>
    <w:p w14:paraId="68E5C79F" w14:textId="77777777" w:rsidR="008E7D66" w:rsidRDefault="008E7D66" w:rsidP="008E7D66">
      <w:pPr>
        <w:spacing w:line="312" w:lineRule="auto"/>
        <w:rPr>
          <w:rFonts w:ascii="Starling Roman" w:hAnsi="Starling Roman"/>
          <w:sz w:val="17"/>
          <w:szCs w:val="17"/>
          <w:lang w:val="en-US" w:eastAsia="ja-JP"/>
        </w:rPr>
      </w:pPr>
      <w:bookmarkStart w:id="0" w:name="_Hlk137036626"/>
    </w:p>
    <w:p w14:paraId="4DF7F525" w14:textId="161DFDC7" w:rsidR="008E7D66" w:rsidRPr="00565053" w:rsidRDefault="008E7D66" w:rsidP="008E7D66">
      <w:pPr>
        <w:spacing w:line="312" w:lineRule="auto"/>
        <w:rPr>
          <w:rFonts w:ascii="Starling Roman" w:hAnsi="Starling Roman"/>
          <w:sz w:val="17"/>
          <w:szCs w:val="17"/>
          <w:lang w:val="en-US" w:eastAsia="ja-JP"/>
        </w:rPr>
      </w:pPr>
      <w:r>
        <w:rPr>
          <w:rFonts w:ascii="Starling Roman" w:hAnsi="Starling Roman"/>
          <w:sz w:val="17"/>
          <w:szCs w:val="17"/>
          <w:lang w:val="en-US" w:eastAsia="ja-JP"/>
        </w:rPr>
        <w:t xml:space="preserve">Cleaning: </w:t>
      </w:r>
      <w:r w:rsidR="00B64122">
        <w:rPr>
          <w:rFonts w:ascii="Starling Roman" w:hAnsi="Starling Roman"/>
          <w:sz w:val="17"/>
          <w:szCs w:val="17"/>
          <w:lang w:val="en-US" w:eastAsia="ja-JP"/>
        </w:rPr>
        <w:t>Please see</w:t>
      </w:r>
      <w:r>
        <w:rPr>
          <w:rFonts w:ascii="Starling Roman" w:hAnsi="Starling Roman"/>
          <w:sz w:val="17"/>
          <w:szCs w:val="17"/>
          <w:lang w:val="en-US" w:eastAsia="ja-JP"/>
        </w:rPr>
        <w:t xml:space="preserve"> the ISO symbols</w:t>
      </w:r>
    </w:p>
    <w:p w14:paraId="3C845A38" w14:textId="21E1E451" w:rsidR="008E7D66" w:rsidRDefault="008E7D66" w:rsidP="008E7D66">
      <w:pPr>
        <w:spacing w:line="312" w:lineRule="auto"/>
        <w:rPr>
          <w:rFonts w:ascii="Starling Roman" w:hAnsi="Starling Roman"/>
          <w:sz w:val="17"/>
          <w:szCs w:val="17"/>
          <w:lang w:val="en-US" w:eastAsia="ja-JP"/>
        </w:rPr>
      </w:pPr>
      <w:r w:rsidRPr="00565053">
        <w:rPr>
          <w:rFonts w:ascii="Starling Roman" w:hAnsi="Starling Roman"/>
          <w:sz w:val="17"/>
          <w:szCs w:val="17"/>
          <w:lang w:val="en-US" w:eastAsia="ja-JP"/>
        </w:rPr>
        <w:t>Disinfection, see</w:t>
      </w:r>
      <w:r w:rsidR="00B64122">
        <w:rPr>
          <w:rFonts w:ascii="Starling Roman" w:hAnsi="Starling Roman"/>
          <w:sz w:val="17"/>
          <w:szCs w:val="17"/>
          <w:lang w:val="en-US" w:eastAsia="ja-JP"/>
        </w:rPr>
        <w:t xml:space="preserve"> </w:t>
      </w:r>
      <w:r w:rsidRPr="00565053">
        <w:rPr>
          <w:rFonts w:ascii="Starling Roman" w:hAnsi="Starling Roman"/>
          <w:sz w:val="17"/>
          <w:szCs w:val="17"/>
          <w:lang w:val="en-US" w:eastAsia="ja-JP"/>
        </w:rPr>
        <w:t>kvadrat.dk</w:t>
      </w:r>
    </w:p>
    <w:p w14:paraId="3C85DEA6" w14:textId="77777777" w:rsidR="008E7D66" w:rsidRPr="00565053" w:rsidRDefault="008E7D66" w:rsidP="008E7D66">
      <w:pPr>
        <w:spacing w:line="312" w:lineRule="auto"/>
        <w:rPr>
          <w:rFonts w:ascii="Starling Roman" w:hAnsi="Starling Roman"/>
          <w:sz w:val="17"/>
          <w:szCs w:val="17"/>
          <w:lang w:val="en-US" w:eastAsia="ja-JP"/>
        </w:rPr>
      </w:pPr>
      <w:r w:rsidRPr="00565053">
        <w:rPr>
          <w:rFonts w:ascii="Starling Roman" w:hAnsi="Starling Roman"/>
          <w:sz w:val="17"/>
          <w:szCs w:val="17"/>
          <w:lang w:val="en-US" w:eastAsia="ja-JP"/>
        </w:rPr>
        <w:t>More info: Care and maintenance kvadrat.dk</w:t>
      </w:r>
    </w:p>
    <w:bookmarkEnd w:id="0"/>
    <w:p w14:paraId="7062A49E" w14:textId="77777777" w:rsidR="00640022" w:rsidRDefault="00640022" w:rsidP="00640022">
      <w:pPr>
        <w:spacing w:line="312" w:lineRule="auto"/>
        <w:rPr>
          <w:sz w:val="17"/>
          <w:szCs w:val="17"/>
          <w:lang w:val="en-US" w:eastAsia="ja-JP"/>
        </w:rPr>
      </w:pPr>
    </w:p>
    <w:p w14:paraId="6998D67B" w14:textId="77777777" w:rsidR="001B2D40" w:rsidRPr="001B2D40" w:rsidRDefault="001B2D40" w:rsidP="001B2D40">
      <w:pPr>
        <w:spacing w:line="312" w:lineRule="auto"/>
        <w:rPr>
          <w:rFonts w:ascii="Starling Roman" w:hAnsi="Starling Roman"/>
          <w:sz w:val="17"/>
          <w:szCs w:val="17"/>
          <w:lang w:val="en-GB" w:eastAsia="ja-JP"/>
        </w:rPr>
      </w:pPr>
      <w:bookmarkStart w:id="1" w:name="_Hlk137024600"/>
      <w:bookmarkStart w:id="2" w:name="_Hlk137018387"/>
      <w:r w:rsidRPr="001B2D40">
        <w:rPr>
          <w:rFonts w:ascii="Starling Roman" w:hAnsi="Starling Roman"/>
          <w:sz w:val="17"/>
          <w:szCs w:val="17"/>
          <w:lang w:val="en-GB" w:eastAsia="ja-JP"/>
        </w:rPr>
        <w:t xml:space="preserve">Due to the composition of natural fibers the curtain can hang longer depending on the height of the curtain, room temperature and humidity. </w:t>
      </w:r>
    </w:p>
    <w:p w14:paraId="2769259F" w14:textId="77777777" w:rsidR="001B2D40" w:rsidRPr="001B2D40" w:rsidRDefault="001B2D40" w:rsidP="001B2D40">
      <w:pPr>
        <w:spacing w:line="312" w:lineRule="auto"/>
        <w:rPr>
          <w:rFonts w:ascii="Starling Roman" w:hAnsi="Starling Roman"/>
          <w:sz w:val="17"/>
          <w:szCs w:val="17"/>
          <w:lang w:val="en-GB" w:eastAsia="ja-JP"/>
        </w:rPr>
      </w:pPr>
      <w:r w:rsidRPr="001B2D40">
        <w:rPr>
          <w:rFonts w:ascii="Starling Roman" w:hAnsi="Starling Roman"/>
          <w:sz w:val="17"/>
          <w:szCs w:val="17"/>
          <w:lang w:val="en-GB" w:eastAsia="ja-JP"/>
        </w:rPr>
        <w:t xml:space="preserve">This might also happen for textiles woven in a very open construction or knitted textiles. </w:t>
      </w:r>
    </w:p>
    <w:p w14:paraId="370F861D" w14:textId="07D4FEAF" w:rsidR="001B2D40" w:rsidRPr="001B2D40" w:rsidRDefault="001B2D40" w:rsidP="001B2D40">
      <w:pPr>
        <w:spacing w:line="312" w:lineRule="auto"/>
        <w:rPr>
          <w:rFonts w:ascii="Starling Roman" w:hAnsi="Starling Roman"/>
          <w:sz w:val="17"/>
          <w:szCs w:val="17"/>
          <w:lang w:val="en-GB" w:eastAsia="ja-JP"/>
        </w:rPr>
      </w:pPr>
      <w:r w:rsidRPr="001B2D40">
        <w:rPr>
          <w:rFonts w:ascii="Starling Roman" w:hAnsi="Starling Roman"/>
          <w:sz w:val="17"/>
          <w:szCs w:val="17"/>
          <w:lang w:val="en-GB" w:eastAsia="ja-JP"/>
        </w:rPr>
        <w:t>It is therefore recommended to avoid the use of weight, but an adjustment of the length might still be needed after a while. Also, a possibility to let the curtain touch the ground when hanging</w:t>
      </w:r>
      <w:bookmarkEnd w:id="1"/>
      <w:r w:rsidRPr="001B2D40">
        <w:rPr>
          <w:rFonts w:ascii="Starling Roman" w:hAnsi="Starling Roman"/>
          <w:sz w:val="17"/>
          <w:szCs w:val="17"/>
          <w:lang w:val="en-GB" w:eastAsia="ja-JP"/>
        </w:rPr>
        <w:t>.</w:t>
      </w:r>
      <w:bookmarkEnd w:id="2"/>
      <w:r w:rsidRPr="001B2D40">
        <w:rPr>
          <w:rFonts w:ascii="Starling Roman" w:hAnsi="Starling Roman"/>
          <w:sz w:val="17"/>
          <w:szCs w:val="17"/>
          <w:lang w:val="en-GB" w:eastAsia="ja-JP"/>
        </w:rPr>
        <w:t xml:space="preserve">  </w:t>
      </w:r>
    </w:p>
    <w:p w14:paraId="01727521" w14:textId="77777777" w:rsidR="001B2D40" w:rsidRPr="001B2D40" w:rsidRDefault="001B2D40" w:rsidP="001B2D40">
      <w:pPr>
        <w:spacing w:line="312" w:lineRule="auto"/>
        <w:rPr>
          <w:sz w:val="17"/>
          <w:szCs w:val="17"/>
          <w:lang w:val="en-GB" w:eastAsia="ja-JP"/>
        </w:rPr>
      </w:pPr>
    </w:p>
    <w:p w14:paraId="544712BA" w14:textId="70798426" w:rsidR="00640022" w:rsidRPr="003A0022" w:rsidRDefault="00640022" w:rsidP="003A0022">
      <w:pPr>
        <w:spacing w:line="312" w:lineRule="auto"/>
        <w:rPr>
          <w:rFonts w:ascii="Vaskesymboler" w:hAnsi="Vaskesymboler"/>
          <w:sz w:val="17"/>
          <w:szCs w:val="17"/>
          <w:lang w:val="en-US" w:eastAsia="ja-JP"/>
        </w:rPr>
      </w:pPr>
      <w:proofErr w:type="spellStart"/>
      <w:r w:rsidRPr="005B79B3">
        <w:rPr>
          <w:rFonts w:ascii="Vaskesymboler" w:hAnsi="Vaskesymboler"/>
          <w:sz w:val="17"/>
          <w:szCs w:val="17"/>
          <w:lang w:val="en-US" w:eastAsia="ja-JP"/>
        </w:rPr>
        <w:t>gBC</w:t>
      </w:r>
      <w:r w:rsidR="008E7D66">
        <w:rPr>
          <w:rFonts w:ascii="Vaskesymboler" w:hAnsi="Vaskesymboler"/>
          <w:sz w:val="17"/>
          <w:szCs w:val="17"/>
          <w:lang w:val="en-US" w:eastAsia="ja-JP"/>
        </w:rPr>
        <w:t>E</w:t>
      </w:r>
      <w:r w:rsidR="00AF1758">
        <w:rPr>
          <w:rFonts w:ascii="Vaskesymboler" w:hAnsi="Vaskesymboler"/>
          <w:sz w:val="17"/>
          <w:szCs w:val="17"/>
          <w:lang w:val="en-US" w:eastAsia="ja-JP"/>
        </w:rPr>
        <w:t>D</w:t>
      </w:r>
      <w:proofErr w:type="spellEnd"/>
      <w:r w:rsidR="003A0022">
        <w:rPr>
          <w:rFonts w:ascii="Vaskesymboler" w:hAnsi="Vaskesymboler"/>
          <w:sz w:val="17"/>
          <w:szCs w:val="17"/>
          <w:lang w:val="en-US" w:eastAsia="ja-JP"/>
        </w:rPr>
        <w:br/>
      </w:r>
    </w:p>
    <w:p w14:paraId="47548403" w14:textId="7B335380" w:rsidR="00EE634C" w:rsidRPr="008E7D66" w:rsidRDefault="008E7D66" w:rsidP="008E7D66">
      <w:pPr>
        <w:spacing w:after="120" w:line="312" w:lineRule="auto"/>
        <w:rPr>
          <w:rFonts w:ascii="Vaskesymboler" w:hAnsi="Vaskesymboler"/>
          <w:sz w:val="32"/>
          <w:szCs w:val="32"/>
          <w:lang w:val="en-US"/>
        </w:rPr>
      </w:pPr>
      <w:r>
        <w:rPr>
          <w:rFonts w:ascii="Vaskesymboler" w:hAnsi="Vaskesymboler"/>
          <w:sz w:val="32"/>
          <w:szCs w:val="32"/>
          <w:lang w:val="en-US" w:eastAsia="ja-JP"/>
        </w:rPr>
        <w:t>! u</w:t>
      </w:r>
    </w:p>
    <w:p w14:paraId="03B07B38" w14:textId="77777777" w:rsidR="003006D6" w:rsidRDefault="003006D6" w:rsidP="003006D6">
      <w:pPr>
        <w:spacing w:line="312" w:lineRule="auto"/>
        <w:rPr>
          <w:b/>
          <w:sz w:val="17"/>
          <w:szCs w:val="17"/>
          <w:lang w:val="en-US"/>
        </w:rPr>
      </w:pPr>
    </w:p>
    <w:p w14:paraId="0876F9C6" w14:textId="77777777" w:rsidR="003006D6" w:rsidRDefault="003006D6" w:rsidP="003006D6">
      <w:pPr>
        <w:spacing w:line="312" w:lineRule="auto"/>
        <w:rPr>
          <w:b/>
          <w:sz w:val="17"/>
          <w:szCs w:val="17"/>
          <w:lang w:val="en-US"/>
        </w:rPr>
      </w:pPr>
    </w:p>
    <w:p w14:paraId="7463C98B" w14:textId="77777777" w:rsidR="00372FD7" w:rsidRDefault="00372FD7" w:rsidP="006C09D2">
      <w:pPr>
        <w:spacing w:line="312" w:lineRule="auto"/>
        <w:rPr>
          <w:rFonts w:ascii="Starling Roman" w:hAnsi="Starling Roman"/>
          <w:b/>
          <w:sz w:val="17"/>
          <w:szCs w:val="17"/>
          <w:lang w:val="en-GB"/>
        </w:rPr>
      </w:pPr>
    </w:p>
    <w:p w14:paraId="16B52BDC" w14:textId="5A93D51E" w:rsidR="006C09D2" w:rsidRDefault="006C09D2" w:rsidP="006C09D2">
      <w:pPr>
        <w:spacing w:line="312" w:lineRule="auto"/>
        <w:rPr>
          <w:rFonts w:ascii="Starling Roman" w:hAnsi="Starling Roman"/>
          <w:b/>
          <w:sz w:val="17"/>
          <w:szCs w:val="17"/>
          <w:lang w:val="en-GB"/>
        </w:rPr>
      </w:pPr>
      <w:r>
        <w:rPr>
          <w:rFonts w:ascii="Starling Roman" w:hAnsi="Starling Roman"/>
          <w:b/>
          <w:sz w:val="17"/>
          <w:szCs w:val="17"/>
          <w:lang w:val="en-GB"/>
        </w:rPr>
        <w:t>Abrasion</w:t>
      </w:r>
    </w:p>
    <w:p w14:paraId="3F60490D" w14:textId="468FB322" w:rsidR="006C09D2" w:rsidRDefault="006C09D2" w:rsidP="006C09D2">
      <w:pPr>
        <w:spacing w:line="312" w:lineRule="auto"/>
        <w:ind w:right="-316"/>
        <w:rPr>
          <w:rFonts w:ascii="Starling Roman" w:hAnsi="Starling Roman"/>
          <w:sz w:val="17"/>
          <w:szCs w:val="17"/>
          <w:lang w:val="en-US"/>
        </w:rPr>
      </w:pPr>
      <w:r>
        <w:rPr>
          <w:rFonts w:ascii="Starling Roman" w:hAnsi="Starling Roman"/>
          <w:sz w:val="17"/>
          <w:szCs w:val="17"/>
          <w:lang w:val="en-GB"/>
        </w:rPr>
        <w:t xml:space="preserve">Approx. </w:t>
      </w:r>
      <w:r>
        <w:rPr>
          <w:rFonts w:ascii="Starling Roman" w:hAnsi="Starling Roman"/>
          <w:sz w:val="17"/>
          <w:szCs w:val="17"/>
          <w:lang w:val="en-US"/>
        </w:rPr>
        <w:t>20.000 Martindale rubs, EN ISO 12947</w:t>
      </w:r>
    </w:p>
    <w:p w14:paraId="6BDF3F0D" w14:textId="77777777" w:rsidR="006C09D2" w:rsidRDefault="006C09D2" w:rsidP="006C09D2">
      <w:pPr>
        <w:spacing w:line="312" w:lineRule="auto"/>
        <w:rPr>
          <w:rFonts w:ascii="Starling Roman" w:hAnsi="Starling Roman"/>
          <w:i/>
          <w:sz w:val="17"/>
          <w:szCs w:val="17"/>
          <w:lang w:val="en-US"/>
        </w:rPr>
      </w:pPr>
    </w:p>
    <w:p w14:paraId="6E82D2ED" w14:textId="77777777" w:rsidR="006C09D2" w:rsidRDefault="006C09D2" w:rsidP="006C09D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da-DK"/>
        </w:rPr>
      </w:pPr>
      <w:r>
        <w:rPr>
          <w:rFonts w:ascii="Starling Roman" w:hAnsi="Starling Roman"/>
          <w:b/>
          <w:sz w:val="17"/>
          <w:szCs w:val="17"/>
          <w:lang w:val="da-DK"/>
        </w:rPr>
        <w:t>Pilling</w:t>
      </w:r>
    </w:p>
    <w:p w14:paraId="2BE2BC05" w14:textId="2631D675" w:rsidR="006C09D2" w:rsidRDefault="006C09D2" w:rsidP="006C09D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da-DK"/>
        </w:rPr>
      </w:pPr>
      <w:r>
        <w:rPr>
          <w:rFonts w:ascii="Starling Roman" w:hAnsi="Starling Roman"/>
          <w:sz w:val="17"/>
          <w:szCs w:val="17"/>
          <w:lang w:val="da-DK"/>
        </w:rPr>
        <w:t>Note 4-5, EN ISO 12945</w:t>
      </w:r>
    </w:p>
    <w:p w14:paraId="3453D147" w14:textId="77777777" w:rsidR="006C09D2" w:rsidRDefault="006C09D2" w:rsidP="006C09D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da-DK"/>
        </w:rPr>
      </w:pPr>
      <w:bookmarkStart w:id="3" w:name="_Hlk106958946"/>
    </w:p>
    <w:p w14:paraId="0E9052E2" w14:textId="77777777" w:rsidR="006C09D2" w:rsidRDefault="006C09D2" w:rsidP="006C09D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da-DK"/>
        </w:rPr>
      </w:pPr>
      <w:r>
        <w:rPr>
          <w:rFonts w:ascii="Starling Roman" w:hAnsi="Starling Roman"/>
          <w:b/>
          <w:sz w:val="17"/>
          <w:szCs w:val="17"/>
          <w:lang w:val="da-DK"/>
        </w:rPr>
        <w:t>Seam slippage</w:t>
      </w:r>
    </w:p>
    <w:p w14:paraId="51C86385" w14:textId="4DF9AB79" w:rsidR="006C09D2" w:rsidRDefault="006C09D2" w:rsidP="006C09D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  <w:r>
        <w:rPr>
          <w:rFonts w:ascii="Starling Roman" w:hAnsi="Starling Roman"/>
          <w:sz w:val="17"/>
          <w:szCs w:val="17"/>
          <w:lang w:val="en-US"/>
        </w:rPr>
        <w:t>Seam parallel to warp: 2.3 mm parallel to weft: 4.1 mm</w:t>
      </w:r>
    </w:p>
    <w:p w14:paraId="0F9EC0BB" w14:textId="77777777" w:rsidR="006C09D2" w:rsidRDefault="006C09D2" w:rsidP="006C09D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Cs/>
          <w:sz w:val="17"/>
          <w:szCs w:val="17"/>
          <w:lang w:val="en-GB"/>
        </w:rPr>
      </w:pPr>
      <w:r>
        <w:rPr>
          <w:rFonts w:ascii="Starling Roman" w:hAnsi="Starling Roman"/>
          <w:bCs/>
          <w:sz w:val="17"/>
          <w:szCs w:val="17"/>
          <w:lang w:val="en-GB"/>
        </w:rPr>
        <w:t>EN ISO 13 936-2 180 Newton</w:t>
      </w:r>
      <w:bookmarkEnd w:id="3"/>
    </w:p>
    <w:p w14:paraId="65F1CE20" w14:textId="77777777" w:rsidR="006C09D2" w:rsidRDefault="006C09D2" w:rsidP="00C17C12">
      <w:pPr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</w:p>
    <w:p w14:paraId="4AC783E6" w14:textId="60FD0691" w:rsidR="00C17C12" w:rsidRPr="00C17C12" w:rsidRDefault="00C17C12" w:rsidP="00C17C12">
      <w:pPr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  <w:r w:rsidRPr="00C17C12">
        <w:rPr>
          <w:rFonts w:ascii="Starling Roman" w:hAnsi="Starling Roman"/>
          <w:b/>
          <w:sz w:val="17"/>
          <w:szCs w:val="17"/>
          <w:lang w:val="en-US"/>
        </w:rPr>
        <w:t>Lightfastness</w:t>
      </w:r>
    </w:p>
    <w:p w14:paraId="631BFDAC" w14:textId="7A88DAE5" w:rsidR="00C17C12" w:rsidRDefault="00C17C12" w:rsidP="00C17C12">
      <w:pPr>
        <w:spacing w:line="312" w:lineRule="auto"/>
        <w:rPr>
          <w:rFonts w:ascii="Starling Roman" w:hAnsi="Starling Roman"/>
          <w:bCs/>
          <w:sz w:val="17"/>
          <w:szCs w:val="17"/>
          <w:lang w:val="en-US"/>
        </w:rPr>
      </w:pPr>
      <w:r w:rsidRPr="00C17C12">
        <w:rPr>
          <w:rFonts w:ascii="Starling Roman" w:hAnsi="Starling Roman"/>
          <w:bCs/>
          <w:sz w:val="17"/>
          <w:szCs w:val="17"/>
          <w:lang w:val="en-US"/>
        </w:rPr>
        <w:t xml:space="preserve">Note </w:t>
      </w:r>
      <w:r w:rsidR="008E7D66">
        <w:rPr>
          <w:rFonts w:ascii="Starling Roman" w:hAnsi="Starling Roman"/>
          <w:bCs/>
          <w:sz w:val="17"/>
          <w:szCs w:val="17"/>
          <w:lang w:val="en-US"/>
        </w:rPr>
        <w:t>3-</w:t>
      </w:r>
      <w:r w:rsidR="00036EB3">
        <w:rPr>
          <w:rFonts w:ascii="Starling Roman" w:hAnsi="Starling Roman"/>
          <w:bCs/>
          <w:sz w:val="17"/>
          <w:szCs w:val="17"/>
          <w:lang w:val="en-US"/>
        </w:rPr>
        <w:t>7</w:t>
      </w:r>
      <w:r w:rsidRPr="00C17C12">
        <w:rPr>
          <w:rFonts w:ascii="Starling Roman" w:hAnsi="Starling Roman"/>
          <w:bCs/>
          <w:sz w:val="17"/>
          <w:szCs w:val="17"/>
          <w:lang w:val="en-US"/>
        </w:rPr>
        <w:t xml:space="preserve"> ISO 105-B02</w:t>
      </w:r>
    </w:p>
    <w:p w14:paraId="44B36AE5" w14:textId="77777777" w:rsidR="00E1425A" w:rsidRDefault="00E1425A" w:rsidP="00C17C12">
      <w:pPr>
        <w:spacing w:line="312" w:lineRule="auto"/>
        <w:rPr>
          <w:rFonts w:ascii="Starling Roman" w:hAnsi="Starling Roman"/>
          <w:bCs/>
          <w:sz w:val="17"/>
          <w:szCs w:val="17"/>
          <w:lang w:val="en-US"/>
        </w:rPr>
      </w:pPr>
    </w:p>
    <w:p w14:paraId="016C4036" w14:textId="77777777" w:rsidR="00E1425A" w:rsidRDefault="00E1425A" w:rsidP="00E1425A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  <w:r>
        <w:rPr>
          <w:rFonts w:ascii="Starling Roman" w:hAnsi="Starling Roman"/>
          <w:b/>
          <w:sz w:val="17"/>
          <w:szCs w:val="17"/>
          <w:lang w:val="en-US"/>
        </w:rPr>
        <w:t>Fastness to rubbing</w:t>
      </w:r>
    </w:p>
    <w:p w14:paraId="30E802ED" w14:textId="77777777" w:rsidR="00E1425A" w:rsidRDefault="00E1425A" w:rsidP="00E1425A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  <w:r>
        <w:rPr>
          <w:rFonts w:ascii="Starling Roman" w:hAnsi="Starling Roman"/>
          <w:sz w:val="17"/>
          <w:szCs w:val="17"/>
          <w:lang w:val="en-US"/>
        </w:rPr>
        <w:t>Dry note 4-5 ISO 105-X12</w:t>
      </w:r>
    </w:p>
    <w:p w14:paraId="4FC5177D" w14:textId="77777777" w:rsidR="00E1425A" w:rsidRDefault="00E1425A" w:rsidP="00E1425A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  <w:r>
        <w:rPr>
          <w:rFonts w:ascii="Starling Roman" w:hAnsi="Starling Roman"/>
          <w:sz w:val="17"/>
          <w:szCs w:val="17"/>
          <w:lang w:val="en-US"/>
        </w:rPr>
        <w:t>Wet note 4-5 ISO 105-X12</w:t>
      </w:r>
    </w:p>
    <w:p w14:paraId="77AFFDB4" w14:textId="77777777" w:rsidR="00E1425A" w:rsidRPr="00C17C12" w:rsidRDefault="00E1425A" w:rsidP="00C17C12">
      <w:pPr>
        <w:spacing w:line="312" w:lineRule="auto"/>
        <w:rPr>
          <w:rFonts w:ascii="Starling Roman" w:hAnsi="Starling Roman"/>
          <w:bCs/>
          <w:sz w:val="17"/>
          <w:szCs w:val="17"/>
          <w:lang w:val="en-US"/>
        </w:rPr>
      </w:pPr>
    </w:p>
    <w:p w14:paraId="1374AF08" w14:textId="77777777" w:rsidR="00B64122" w:rsidRDefault="00640022" w:rsidP="003006D6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  <w:r w:rsidRPr="003006D6">
        <w:rPr>
          <w:rFonts w:ascii="Starling Roman" w:hAnsi="Starling Roman"/>
          <w:b/>
          <w:sz w:val="17"/>
          <w:szCs w:val="17"/>
          <w:lang w:val="en-US"/>
        </w:rPr>
        <w:t xml:space="preserve">Flame resistance    </w:t>
      </w:r>
    </w:p>
    <w:p w14:paraId="7E6B8631" w14:textId="77777777" w:rsidR="00B64122" w:rsidRDefault="00B64122" w:rsidP="00B641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  <w:r>
        <w:rPr>
          <w:rFonts w:ascii="Starling Roman" w:hAnsi="Starling Roman"/>
          <w:sz w:val="17"/>
          <w:szCs w:val="17"/>
          <w:lang w:val="en-US"/>
        </w:rPr>
        <w:t>AS/NZS 1530.3</w:t>
      </w:r>
    </w:p>
    <w:p w14:paraId="7E080028" w14:textId="77777777" w:rsidR="00B64122" w:rsidRPr="008E7D66" w:rsidRDefault="00B64122" w:rsidP="00B641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GB"/>
        </w:rPr>
      </w:pPr>
      <w:r w:rsidRPr="008E7D66">
        <w:rPr>
          <w:rFonts w:ascii="Starling Roman" w:hAnsi="Starling Roman"/>
          <w:sz w:val="17"/>
          <w:szCs w:val="17"/>
          <w:lang w:val="en-GB"/>
        </w:rPr>
        <w:t xml:space="preserve">NFPA 701 with </w:t>
      </w:r>
      <w:proofErr w:type="gramStart"/>
      <w:r w:rsidRPr="008E7D66">
        <w:rPr>
          <w:rFonts w:ascii="Starling Roman" w:hAnsi="Starling Roman"/>
          <w:sz w:val="17"/>
          <w:szCs w:val="17"/>
          <w:lang w:val="en-GB"/>
        </w:rPr>
        <w:t>t</w:t>
      </w:r>
      <w:r>
        <w:rPr>
          <w:rFonts w:ascii="Starling Roman" w:hAnsi="Starling Roman"/>
          <w:sz w:val="17"/>
          <w:szCs w:val="17"/>
          <w:lang w:val="en-GB"/>
        </w:rPr>
        <w:t xml:space="preserve">reatment </w:t>
      </w:r>
      <w:r w:rsidRPr="00C53FE2">
        <w:rPr>
          <w:rFonts w:ascii="Starling Roman" w:hAnsi="Starling Roman"/>
          <w:sz w:val="17"/>
          <w:szCs w:val="17"/>
          <w:lang w:val="en-US"/>
        </w:rPr>
        <w:t xml:space="preserve"> (</w:t>
      </w:r>
      <w:proofErr w:type="gramEnd"/>
      <w:r w:rsidRPr="00C53FE2">
        <w:rPr>
          <w:rFonts w:ascii="Starling Roman" w:hAnsi="Starling Roman"/>
          <w:sz w:val="17"/>
          <w:szCs w:val="17"/>
          <w:lang w:val="en-US"/>
        </w:rPr>
        <w:t>AB 2998 compliant)</w:t>
      </w:r>
    </w:p>
    <w:p w14:paraId="028892DB" w14:textId="77777777" w:rsidR="00B64122" w:rsidRDefault="00B64122" w:rsidP="003006D6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</w:p>
    <w:p w14:paraId="0B4A52D5" w14:textId="2D99E52C" w:rsidR="00640022" w:rsidRPr="00B64122" w:rsidRDefault="00B64122" w:rsidP="003006D6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  <w:r w:rsidRPr="00B64122">
        <w:rPr>
          <w:rFonts w:ascii="Starling Roman" w:hAnsi="Starling Roman"/>
          <w:b/>
          <w:sz w:val="17"/>
          <w:szCs w:val="17"/>
          <w:lang w:val="en-US"/>
        </w:rPr>
        <w:t>Only relevant when used as upholstery</w:t>
      </w:r>
    </w:p>
    <w:p w14:paraId="6BDE135C" w14:textId="77777777" w:rsidR="00640022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  <w:r w:rsidRPr="003006D6">
        <w:rPr>
          <w:rFonts w:ascii="Starling Roman" w:hAnsi="Starling Roman"/>
          <w:sz w:val="17"/>
          <w:szCs w:val="17"/>
          <w:lang w:val="en-US"/>
        </w:rPr>
        <w:t>BS 5852 Part 1</w:t>
      </w:r>
    </w:p>
    <w:p w14:paraId="5F9745E5" w14:textId="0276695D" w:rsidR="008E7D66" w:rsidRPr="003006D6" w:rsidRDefault="008E7D66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  <w:r>
        <w:rPr>
          <w:rFonts w:ascii="Starling Roman" w:hAnsi="Starling Roman"/>
          <w:sz w:val="17"/>
          <w:szCs w:val="17"/>
          <w:lang w:val="en-US"/>
        </w:rPr>
        <w:t>EN 1021-1/2</w:t>
      </w:r>
    </w:p>
    <w:p w14:paraId="46FAB874" w14:textId="77777777" w:rsidR="00640022" w:rsidRPr="003006D6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</w:p>
    <w:p w14:paraId="1B830765" w14:textId="6FEC7475" w:rsidR="00640022" w:rsidRPr="003006D6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i/>
          <w:sz w:val="17"/>
          <w:szCs w:val="17"/>
          <w:lang w:val="en-US"/>
        </w:rPr>
      </w:pPr>
      <w:r w:rsidRPr="003006D6">
        <w:rPr>
          <w:rFonts w:ascii="Starling Roman" w:hAnsi="Starling Roman"/>
          <w:sz w:val="17"/>
          <w:szCs w:val="17"/>
          <w:lang w:val="en-US"/>
        </w:rPr>
        <w:t xml:space="preserve">Free from added flame retardant chemicals as standard </w:t>
      </w:r>
    </w:p>
    <w:p w14:paraId="0CBF6B96" w14:textId="77777777" w:rsidR="00640022" w:rsidRPr="003006D6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</w:p>
    <w:p w14:paraId="7BA4D1F4" w14:textId="77777777" w:rsidR="00640022" w:rsidRPr="003006D6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</w:p>
    <w:p w14:paraId="0E5B804B" w14:textId="77777777" w:rsidR="00640022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</w:p>
    <w:p w14:paraId="6CD90A61" w14:textId="77777777" w:rsidR="003A4CF7" w:rsidRDefault="003A4CF7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</w:p>
    <w:p w14:paraId="32FA62E7" w14:textId="77777777" w:rsidR="003A4CF7" w:rsidRDefault="003A4CF7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</w:p>
    <w:p w14:paraId="049041D6" w14:textId="77777777" w:rsidR="003A4CF7" w:rsidRDefault="003A4CF7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</w:p>
    <w:p w14:paraId="32F3BA3C" w14:textId="77777777" w:rsidR="003A4CF7" w:rsidRDefault="003A4CF7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</w:p>
    <w:p w14:paraId="64A826AC" w14:textId="77777777" w:rsidR="003A4CF7" w:rsidRDefault="003A4CF7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</w:p>
    <w:p w14:paraId="3F0B5D3D" w14:textId="77777777" w:rsidR="003A4CF7" w:rsidRDefault="003A4CF7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</w:p>
    <w:p w14:paraId="7E332712" w14:textId="77777777" w:rsidR="003A4CF7" w:rsidRDefault="003A4CF7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</w:p>
    <w:p w14:paraId="37857077" w14:textId="77777777" w:rsidR="003A4CF7" w:rsidRDefault="003A4CF7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</w:p>
    <w:p w14:paraId="64F74E90" w14:textId="77777777" w:rsidR="003A4CF7" w:rsidRPr="003006D6" w:rsidRDefault="003A4CF7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</w:p>
    <w:p w14:paraId="30D50BB2" w14:textId="77777777" w:rsidR="006C09D2" w:rsidRDefault="006C09D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</w:p>
    <w:p w14:paraId="29859167" w14:textId="77777777" w:rsidR="006C09D2" w:rsidRDefault="006C09D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</w:p>
    <w:p w14:paraId="67015D2E" w14:textId="77777777" w:rsidR="006C09D2" w:rsidRDefault="006C09D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</w:p>
    <w:p w14:paraId="0D2CF234" w14:textId="77777777" w:rsidR="00456A31" w:rsidRDefault="00456A31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</w:p>
    <w:p w14:paraId="6755772A" w14:textId="5B36C442" w:rsidR="00640022" w:rsidRPr="003006D6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sz w:val="17"/>
          <w:szCs w:val="17"/>
          <w:lang w:val="en-US"/>
        </w:rPr>
      </w:pPr>
      <w:r w:rsidRPr="003006D6">
        <w:rPr>
          <w:rFonts w:ascii="Starling Roman" w:hAnsi="Starling Roman"/>
          <w:b/>
          <w:sz w:val="17"/>
          <w:szCs w:val="17"/>
          <w:lang w:val="en-US"/>
        </w:rPr>
        <w:lastRenderedPageBreak/>
        <w:t>Environmental benefits</w:t>
      </w:r>
    </w:p>
    <w:p w14:paraId="4ED135B9" w14:textId="77777777" w:rsidR="00640022" w:rsidRPr="003006D6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  <w:r w:rsidRPr="003006D6">
        <w:rPr>
          <w:rFonts w:ascii="Starling Roman" w:hAnsi="Starling Roman"/>
          <w:sz w:val="17"/>
          <w:szCs w:val="17"/>
          <w:lang w:val="en-US"/>
        </w:rPr>
        <w:t>Follow the EU Ecolabel dye restrictions incl. AZO dye</w:t>
      </w:r>
    </w:p>
    <w:p w14:paraId="4B06E8A7" w14:textId="77777777" w:rsidR="00640022" w:rsidRPr="003006D6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  <w:r w:rsidRPr="003006D6">
        <w:rPr>
          <w:rFonts w:ascii="Starling Roman" w:hAnsi="Starling Roman"/>
          <w:sz w:val="17"/>
          <w:szCs w:val="17"/>
          <w:lang w:val="en-US"/>
        </w:rPr>
        <w:t>and heavy metal restrictions</w:t>
      </w:r>
    </w:p>
    <w:p w14:paraId="03D6E799" w14:textId="77777777" w:rsidR="00640022" w:rsidRPr="003006D6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  <w:r w:rsidRPr="003006D6">
        <w:rPr>
          <w:rFonts w:ascii="Starling Roman" w:hAnsi="Starling Roman"/>
          <w:sz w:val="17"/>
          <w:szCs w:val="17"/>
          <w:lang w:val="en-US"/>
        </w:rPr>
        <w:t>REACH compliant</w:t>
      </w:r>
    </w:p>
    <w:p w14:paraId="667F9AF7" w14:textId="7FB4B2C9" w:rsidR="00640022" w:rsidRPr="003006D6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  <w:r w:rsidRPr="003006D6">
        <w:rPr>
          <w:rFonts w:ascii="Starling Roman" w:hAnsi="Starling Roman"/>
          <w:sz w:val="17"/>
          <w:szCs w:val="17"/>
          <w:lang w:val="en-US"/>
        </w:rPr>
        <w:t xml:space="preserve">Californian Proposition 65 list compliant </w:t>
      </w:r>
    </w:p>
    <w:p w14:paraId="4868F363" w14:textId="652BB8F5" w:rsidR="00640022" w:rsidRPr="008E7D66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GB"/>
        </w:rPr>
      </w:pPr>
      <w:r w:rsidRPr="008E7D66">
        <w:rPr>
          <w:rFonts w:ascii="Starling Roman" w:hAnsi="Starling Roman"/>
          <w:sz w:val="17"/>
          <w:szCs w:val="17"/>
          <w:lang w:val="en-GB"/>
        </w:rPr>
        <w:t xml:space="preserve">LBC Red list compliant </w:t>
      </w:r>
    </w:p>
    <w:p w14:paraId="38371A73" w14:textId="68B558C2" w:rsidR="00640022" w:rsidRPr="00C17C12" w:rsidRDefault="00640022" w:rsidP="003A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iCs/>
          <w:sz w:val="17"/>
          <w:szCs w:val="17"/>
          <w:lang w:val="en-US"/>
        </w:rPr>
      </w:pPr>
      <w:r w:rsidRPr="00C17C12">
        <w:rPr>
          <w:rFonts w:ascii="Starling Roman" w:hAnsi="Starling Roman" w:cs="Segoe UI"/>
          <w:iCs/>
          <w:color w:val="000000"/>
          <w:sz w:val="17"/>
          <w:szCs w:val="17"/>
          <w:lang w:val="en-US" w:eastAsia="ja-JP"/>
        </w:rPr>
        <w:t>Mono-material designed for circularity</w:t>
      </w:r>
    </w:p>
    <w:p w14:paraId="14DE5390" w14:textId="77777777" w:rsidR="003006D6" w:rsidRPr="00C17C12" w:rsidRDefault="00640022" w:rsidP="003006D6">
      <w:pPr>
        <w:autoSpaceDE w:val="0"/>
        <w:autoSpaceDN w:val="0"/>
        <w:adjustRightInd w:val="0"/>
        <w:spacing w:line="240" w:lineRule="auto"/>
        <w:rPr>
          <w:rFonts w:ascii="Starling Roman" w:hAnsi="Starling Roman" w:cs="Segoe UI"/>
          <w:iCs/>
          <w:color w:val="000000"/>
          <w:sz w:val="17"/>
          <w:szCs w:val="17"/>
          <w:lang w:val="en-US" w:eastAsia="ja-JP"/>
        </w:rPr>
      </w:pPr>
      <w:r w:rsidRPr="00C17C12">
        <w:rPr>
          <w:rFonts w:ascii="Starling Roman" w:hAnsi="Starling Roman" w:cs="Segoe UI"/>
          <w:iCs/>
          <w:color w:val="000000"/>
          <w:sz w:val="17"/>
          <w:szCs w:val="17"/>
          <w:lang w:val="en-US" w:eastAsia="ja-JP"/>
        </w:rPr>
        <w:t xml:space="preserve">Recyclable </w:t>
      </w:r>
    </w:p>
    <w:p w14:paraId="030A0A03" w14:textId="77777777" w:rsidR="003006D6" w:rsidRDefault="003006D6" w:rsidP="003006D6">
      <w:pPr>
        <w:autoSpaceDE w:val="0"/>
        <w:autoSpaceDN w:val="0"/>
        <w:adjustRightInd w:val="0"/>
        <w:spacing w:line="240" w:lineRule="auto"/>
        <w:rPr>
          <w:rFonts w:ascii="Starling Roman" w:hAnsi="Starling Roman" w:cs="Segoe UI"/>
          <w:i/>
          <w:color w:val="000000"/>
          <w:sz w:val="16"/>
          <w:szCs w:val="16"/>
          <w:lang w:val="en-US" w:eastAsia="ja-JP"/>
        </w:rPr>
      </w:pPr>
    </w:p>
    <w:p w14:paraId="46F3644C" w14:textId="77777777" w:rsidR="00EE1000" w:rsidRDefault="00EE1000" w:rsidP="00EE1000">
      <w:pPr>
        <w:autoSpaceDE w:val="0"/>
        <w:autoSpaceDN w:val="0"/>
        <w:adjustRightInd w:val="0"/>
        <w:spacing w:line="312" w:lineRule="auto"/>
        <w:rPr>
          <w:rStyle w:val="Hyperlink"/>
          <w:rFonts w:ascii="Starling Roman" w:hAnsi="Starling Roman"/>
          <w:b/>
          <w:bCs/>
          <w:color w:val="auto"/>
          <w:sz w:val="17"/>
          <w:szCs w:val="17"/>
          <w:u w:val="none"/>
          <w:lang w:val="en-US"/>
        </w:rPr>
      </w:pPr>
      <w:r w:rsidRPr="008A6DBC">
        <w:rPr>
          <w:rStyle w:val="Hyperlink"/>
          <w:rFonts w:ascii="Starling Roman" w:hAnsi="Starling Roman"/>
          <w:b/>
          <w:bCs/>
          <w:color w:val="auto"/>
          <w:sz w:val="17"/>
          <w:szCs w:val="17"/>
          <w:u w:val="none"/>
          <w:lang w:val="en-US"/>
        </w:rPr>
        <w:t>Special recommendations</w:t>
      </w:r>
    </w:p>
    <w:p w14:paraId="025B8B3C" w14:textId="77777777" w:rsidR="00EE1000" w:rsidRPr="007B552C" w:rsidRDefault="00EE1000" w:rsidP="00EE1000">
      <w:pPr>
        <w:autoSpaceDE w:val="0"/>
        <w:autoSpaceDN w:val="0"/>
        <w:adjustRightInd w:val="0"/>
        <w:spacing w:line="312" w:lineRule="auto"/>
        <w:rPr>
          <w:rStyle w:val="Hyperlink"/>
          <w:rFonts w:ascii="Starling Roman" w:hAnsi="Starling Roman"/>
          <w:color w:val="auto"/>
          <w:sz w:val="17"/>
          <w:szCs w:val="17"/>
          <w:u w:val="none"/>
          <w:lang w:val="en-GB"/>
        </w:rPr>
      </w:pPr>
      <w:r w:rsidRPr="007B552C">
        <w:rPr>
          <w:rStyle w:val="Hyperlink"/>
          <w:rFonts w:ascii="Starling Roman" w:hAnsi="Starling Roman"/>
          <w:color w:val="auto"/>
          <w:sz w:val="17"/>
          <w:szCs w:val="17"/>
          <w:u w:val="none"/>
          <w:lang w:val="en-GB"/>
        </w:rPr>
        <w:t>The curtain shall touch the floor, when hanging</w:t>
      </w:r>
    </w:p>
    <w:p w14:paraId="62792C5E" w14:textId="77777777" w:rsidR="006C09D2" w:rsidRDefault="006C09D2" w:rsidP="006C09D2">
      <w:pPr>
        <w:spacing w:after="0" w:line="240" w:lineRule="auto"/>
        <w:rPr>
          <w:rFonts w:ascii="Starling Roman" w:hAnsi="Starling Roman"/>
          <w:b/>
          <w:sz w:val="17"/>
          <w:szCs w:val="17"/>
          <w:lang w:val="en-US"/>
        </w:rPr>
      </w:pPr>
    </w:p>
    <w:p w14:paraId="7B55835C" w14:textId="77777777" w:rsidR="006C09D2" w:rsidRDefault="00640022" w:rsidP="006C09D2">
      <w:pPr>
        <w:spacing w:line="240" w:lineRule="auto"/>
        <w:rPr>
          <w:rFonts w:ascii="Starling Roman" w:hAnsi="Starling Roman"/>
          <w:b/>
          <w:sz w:val="17"/>
          <w:szCs w:val="17"/>
          <w:lang w:val="en-US"/>
        </w:rPr>
      </w:pPr>
      <w:r w:rsidRPr="003006D6">
        <w:rPr>
          <w:rFonts w:ascii="Starling Roman" w:hAnsi="Starling Roman"/>
          <w:b/>
          <w:sz w:val="17"/>
          <w:szCs w:val="17"/>
          <w:lang w:val="en-US"/>
        </w:rPr>
        <w:t>Green building certificates</w:t>
      </w:r>
    </w:p>
    <w:p w14:paraId="7B7CFAFE" w14:textId="1A9D541D" w:rsidR="00640022" w:rsidRPr="006C09D2" w:rsidRDefault="00640022" w:rsidP="006C09D2">
      <w:pPr>
        <w:spacing w:line="240" w:lineRule="auto"/>
        <w:rPr>
          <w:rStyle w:val="Hyperlink"/>
          <w:rFonts w:ascii="Starling Roman" w:hAnsi="Starling Roman"/>
          <w:b/>
          <w:color w:val="auto"/>
          <w:sz w:val="17"/>
          <w:szCs w:val="17"/>
          <w:u w:val="none"/>
          <w:lang w:val="en-US"/>
        </w:rPr>
      </w:pPr>
      <w:proofErr w:type="spellStart"/>
      <w:r w:rsidRPr="003006D6">
        <w:rPr>
          <w:rFonts w:ascii="Starling Roman" w:hAnsi="Starling Roman"/>
          <w:sz w:val="17"/>
          <w:szCs w:val="17"/>
          <w:lang w:val="en-US"/>
        </w:rPr>
        <w:t>Greenguard</w:t>
      </w:r>
      <w:proofErr w:type="spellEnd"/>
      <w:r w:rsidRPr="003006D6">
        <w:rPr>
          <w:rFonts w:ascii="Starling Roman" w:hAnsi="Starling Roman"/>
          <w:sz w:val="17"/>
          <w:szCs w:val="17"/>
          <w:lang w:val="en-US"/>
        </w:rPr>
        <w:t xml:space="preserve"> Gold: Low chemical emission</w:t>
      </w:r>
    </w:p>
    <w:p w14:paraId="4ECCEA84" w14:textId="77777777" w:rsidR="00640022" w:rsidRPr="003006D6" w:rsidRDefault="00640022" w:rsidP="006C09D2">
      <w:pPr>
        <w:autoSpaceDE w:val="0"/>
        <w:autoSpaceDN w:val="0"/>
        <w:adjustRightInd w:val="0"/>
        <w:spacing w:line="312" w:lineRule="auto"/>
        <w:rPr>
          <w:rStyle w:val="Hyperlink"/>
          <w:rFonts w:ascii="Starling Roman" w:hAnsi="Starling Roman"/>
          <w:color w:val="auto"/>
          <w:sz w:val="17"/>
          <w:szCs w:val="17"/>
          <w:u w:val="none"/>
          <w:lang w:val="en-US"/>
        </w:rPr>
      </w:pPr>
      <w:r w:rsidRPr="003006D6">
        <w:rPr>
          <w:rStyle w:val="Hyperlink"/>
          <w:rFonts w:ascii="Starling Roman" w:hAnsi="Starling Roman"/>
          <w:color w:val="auto"/>
          <w:sz w:val="17"/>
          <w:szCs w:val="17"/>
          <w:u w:val="none"/>
          <w:lang w:val="en-US"/>
        </w:rPr>
        <w:t>Health Product Declaration (HPD): Declaring textile content and substance</w:t>
      </w:r>
    </w:p>
    <w:p w14:paraId="264DA152" w14:textId="77777777" w:rsidR="00640022" w:rsidRPr="003006D6" w:rsidRDefault="00640022" w:rsidP="006C09D2">
      <w:pPr>
        <w:autoSpaceDE w:val="0"/>
        <w:autoSpaceDN w:val="0"/>
        <w:adjustRightInd w:val="0"/>
        <w:spacing w:line="312" w:lineRule="auto"/>
        <w:rPr>
          <w:rStyle w:val="Hyperlink"/>
          <w:rFonts w:ascii="Starling Roman" w:hAnsi="Starling Roman"/>
          <w:color w:val="auto"/>
          <w:sz w:val="17"/>
          <w:szCs w:val="17"/>
          <w:u w:val="none"/>
          <w:lang w:val="en-US"/>
        </w:rPr>
      </w:pPr>
    </w:p>
    <w:p w14:paraId="0B3298B0" w14:textId="77777777" w:rsidR="00640022" w:rsidRPr="003006D6" w:rsidRDefault="00640022" w:rsidP="00640022">
      <w:pPr>
        <w:autoSpaceDE w:val="0"/>
        <w:autoSpaceDN w:val="0"/>
        <w:adjustRightInd w:val="0"/>
        <w:spacing w:line="312" w:lineRule="auto"/>
        <w:rPr>
          <w:rStyle w:val="Hyperlink"/>
          <w:rFonts w:ascii="Starling Roman" w:hAnsi="Starling Roman"/>
          <w:b/>
          <w:bCs/>
          <w:color w:val="auto"/>
          <w:sz w:val="17"/>
          <w:szCs w:val="17"/>
          <w:u w:val="none"/>
          <w:lang w:val="en-US"/>
        </w:rPr>
      </w:pPr>
      <w:r w:rsidRPr="003006D6">
        <w:rPr>
          <w:rStyle w:val="Hyperlink"/>
          <w:rFonts w:ascii="Starling Roman" w:hAnsi="Starling Roman"/>
          <w:b/>
          <w:bCs/>
          <w:color w:val="auto"/>
          <w:sz w:val="17"/>
          <w:szCs w:val="17"/>
          <w:u w:val="none"/>
          <w:lang w:val="en-US"/>
        </w:rPr>
        <w:t>Country of origin</w:t>
      </w:r>
    </w:p>
    <w:p w14:paraId="1928BB38" w14:textId="6BDED971" w:rsidR="00B64122" w:rsidRDefault="008E7D66" w:rsidP="00B641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  <w:r>
        <w:rPr>
          <w:rStyle w:val="Hyperlink"/>
          <w:rFonts w:ascii="Starling Roman" w:hAnsi="Starling Roman"/>
          <w:color w:val="auto"/>
          <w:sz w:val="17"/>
          <w:szCs w:val="17"/>
          <w:u w:val="none"/>
          <w:lang w:val="en-US"/>
        </w:rPr>
        <w:t>United Kingdom</w:t>
      </w:r>
    </w:p>
    <w:p w14:paraId="133B6AFF" w14:textId="77777777" w:rsidR="00B64122" w:rsidRPr="003006D6" w:rsidRDefault="00B641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</w:p>
    <w:p w14:paraId="2EC1F141" w14:textId="77777777" w:rsidR="00640022" w:rsidRPr="003006D6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b/>
          <w:bCs/>
          <w:sz w:val="17"/>
          <w:szCs w:val="17"/>
          <w:lang w:val="en-US"/>
        </w:rPr>
      </w:pPr>
      <w:r w:rsidRPr="003006D6">
        <w:rPr>
          <w:rFonts w:ascii="Starling Roman" w:hAnsi="Starling Roman"/>
          <w:b/>
          <w:bCs/>
          <w:sz w:val="17"/>
          <w:szCs w:val="17"/>
          <w:lang w:val="en-US"/>
        </w:rPr>
        <w:t>Warranty</w:t>
      </w:r>
    </w:p>
    <w:p w14:paraId="61510C06" w14:textId="56910E90" w:rsidR="00640022" w:rsidRPr="003006D6" w:rsidRDefault="008E7D66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  <w:r>
        <w:rPr>
          <w:rFonts w:ascii="Starling Roman" w:hAnsi="Starling Roman"/>
          <w:sz w:val="17"/>
          <w:szCs w:val="17"/>
          <w:lang w:val="en-US"/>
        </w:rPr>
        <w:t>2</w:t>
      </w:r>
      <w:r w:rsidR="00640022" w:rsidRPr="003006D6">
        <w:rPr>
          <w:rFonts w:ascii="Starling Roman" w:hAnsi="Starling Roman"/>
          <w:sz w:val="17"/>
          <w:szCs w:val="17"/>
          <w:lang w:val="en-US"/>
        </w:rPr>
        <w:t xml:space="preserve"> years. See terms and conditions on </w:t>
      </w:r>
      <w:hyperlink r:id="rId9" w:history="1">
        <w:r w:rsidR="00640022" w:rsidRPr="003006D6">
          <w:rPr>
            <w:rStyle w:val="Hyperlink"/>
            <w:rFonts w:ascii="Starling Roman" w:hAnsi="Starling Roman"/>
            <w:color w:val="auto"/>
            <w:sz w:val="17"/>
            <w:szCs w:val="17"/>
            <w:u w:val="none"/>
            <w:lang w:val="en-US"/>
          </w:rPr>
          <w:t>kvadrat.dk</w:t>
        </w:r>
      </w:hyperlink>
    </w:p>
    <w:p w14:paraId="7D4731F8" w14:textId="77777777" w:rsidR="00640022" w:rsidRPr="003006D6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</w:p>
    <w:p w14:paraId="2F54F799" w14:textId="77777777" w:rsidR="00640022" w:rsidRPr="003006D6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  <w:r w:rsidRPr="003006D6">
        <w:rPr>
          <w:rFonts w:ascii="Starling Roman" w:hAnsi="Starling Roman"/>
          <w:sz w:val="17"/>
          <w:szCs w:val="17"/>
          <w:lang w:val="en-US"/>
        </w:rPr>
        <w:t>Kvadrat packaging and cardboard is recyclable. Cardboard material is FSC certified and / or contains recycled content.</w:t>
      </w:r>
    </w:p>
    <w:p w14:paraId="69AB6FD6" w14:textId="77777777" w:rsidR="00640022" w:rsidRPr="003006D6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</w:p>
    <w:p w14:paraId="70EE5AFA" w14:textId="77777777" w:rsidR="00640022" w:rsidRPr="003006D6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  <w:lang w:val="en-US"/>
        </w:rPr>
      </w:pPr>
      <w:r w:rsidRPr="003006D6">
        <w:rPr>
          <w:rFonts w:ascii="Starling Roman" w:hAnsi="Starling Roman"/>
          <w:sz w:val="17"/>
          <w:szCs w:val="17"/>
          <w:lang w:val="en-US"/>
        </w:rPr>
        <w:t>For further information</w:t>
      </w:r>
    </w:p>
    <w:p w14:paraId="03251ACA" w14:textId="77777777" w:rsidR="00640022" w:rsidRPr="003006D6" w:rsidRDefault="00640022" w:rsidP="00640022">
      <w:pPr>
        <w:autoSpaceDE w:val="0"/>
        <w:autoSpaceDN w:val="0"/>
        <w:adjustRightInd w:val="0"/>
        <w:spacing w:line="312" w:lineRule="auto"/>
        <w:rPr>
          <w:rFonts w:ascii="Starling Roman" w:hAnsi="Starling Roman"/>
          <w:sz w:val="17"/>
          <w:szCs w:val="17"/>
        </w:rPr>
      </w:pPr>
      <w:r w:rsidRPr="003006D6">
        <w:rPr>
          <w:rFonts w:ascii="Starling Roman" w:hAnsi="Starling Roman"/>
          <w:sz w:val="17"/>
          <w:szCs w:val="17"/>
          <w:lang w:val="en-US"/>
        </w:rPr>
        <w:t>kvadrat.dk</w:t>
      </w:r>
    </w:p>
    <w:p w14:paraId="68F9DC2E" w14:textId="5480CA3E" w:rsidR="0051523C" w:rsidRPr="003006D6" w:rsidRDefault="0051523C" w:rsidP="002A342F">
      <w:pPr>
        <w:rPr>
          <w:rFonts w:ascii="Starling Roman" w:hAnsi="Starling Roman"/>
          <w:lang w:val="en-US"/>
        </w:rPr>
      </w:pPr>
    </w:p>
    <w:p w14:paraId="3933309F" w14:textId="480469B6" w:rsidR="0051523C" w:rsidRPr="0095104C" w:rsidRDefault="0051523C" w:rsidP="002A342F">
      <w:pPr>
        <w:rPr>
          <w:lang w:val="en-US"/>
        </w:rPr>
      </w:pPr>
    </w:p>
    <w:sectPr w:rsidR="0051523C" w:rsidRPr="0095104C" w:rsidSect="00E43201">
      <w:headerReference w:type="default" r:id="rId10"/>
      <w:headerReference w:type="first" r:id="rId11"/>
      <w:pgSz w:w="11906" w:h="16838" w:code="9"/>
      <w:pgMar w:top="2268" w:right="1134" w:bottom="851" w:left="1134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22729F" w14:textId="77777777" w:rsidR="003B7260" w:rsidRDefault="003B7260">
      <w:r>
        <w:separator/>
      </w:r>
    </w:p>
  </w:endnote>
  <w:endnote w:type="continuationSeparator" w:id="0">
    <w:p w14:paraId="682682F1" w14:textId="77777777" w:rsidR="003B7260" w:rsidRDefault="003B7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tusT">
    <w:altName w:val="Calibri"/>
    <w:charset w:val="00"/>
    <w:family w:val="auto"/>
    <w:pitch w:val="variable"/>
    <w:sig w:usb0="800000AF" w:usb1="0000204A" w:usb2="00000000" w:usb3="00000000" w:csb0="0000001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auer Bodoni Std">
    <w:panose1 w:val="00000000000000000000"/>
    <w:charset w:val="00"/>
    <w:family w:val="roman"/>
    <w:notTrueType/>
    <w:pitch w:val="variable"/>
    <w:sig w:usb0="800000AF" w:usb1="5000204A" w:usb2="00000000" w:usb3="00000000" w:csb0="00000001" w:csb1="00000000"/>
  </w:font>
  <w:font w:name="BauerBodoni-Roman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iltusT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vadrat Neuzeit S">
    <w:panose1 w:val="02000503040000020003"/>
    <w:charset w:val="00"/>
    <w:family w:val="modern"/>
    <w:notTrueType/>
    <w:pitch w:val="variable"/>
    <w:sig w:usb0="8000002F" w:usb1="40000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tarling Roman">
    <w:panose1 w:val="02000503080000020003"/>
    <w:charset w:val="00"/>
    <w:family w:val="modern"/>
    <w:notTrueType/>
    <w:pitch w:val="variable"/>
    <w:sig w:usb0="8000002F" w:usb1="5000004B" w:usb2="00000000" w:usb3="00000000" w:csb0="00000001" w:csb1="00000000"/>
  </w:font>
  <w:font w:name="Vaskesymboler">
    <w:panose1 w:val="00000000000000000000"/>
    <w:charset w:val="00"/>
    <w:family w:val="auto"/>
    <w:pitch w:val="variable"/>
    <w:sig w:usb0="80000027" w:usb1="00000002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4063B" w14:textId="77777777" w:rsidR="003B7260" w:rsidRDefault="003B7260">
      <w:r>
        <w:separator/>
      </w:r>
    </w:p>
  </w:footnote>
  <w:footnote w:type="continuationSeparator" w:id="0">
    <w:p w14:paraId="124A5F8E" w14:textId="77777777" w:rsidR="003B7260" w:rsidRDefault="003B72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CDE1B" w14:textId="475E72E5" w:rsidR="00DE7681" w:rsidRDefault="00DE7681">
    <w:pPr>
      <w:pStyle w:val="Header"/>
    </w:pPr>
    <w:r>
      <w:rPr>
        <w:noProof/>
      </w:rPr>
      <w:drawing>
        <wp:anchor distT="0" distB="0" distL="114300" distR="114300" simplePos="0" relativeHeight="251665920" behindDoc="1" locked="0" layoutInCell="1" allowOverlap="1" wp14:anchorId="2421C65D" wp14:editId="5AF34E22">
          <wp:simplePos x="0" y="0"/>
          <wp:positionH relativeFrom="margin">
            <wp:align>center</wp:align>
          </wp:positionH>
          <wp:positionV relativeFrom="paragraph">
            <wp:posOffset>58420</wp:posOffset>
          </wp:positionV>
          <wp:extent cx="1738800" cy="594000"/>
          <wp:effectExtent l="0" t="0" r="0" b="0"/>
          <wp:wrapNone/>
          <wp:docPr id="5" name="Grafi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SAHCO_183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8800" cy="59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8553E" w14:textId="77777777" w:rsidR="00DE7681" w:rsidRDefault="00DE7681">
    <w:pPr>
      <w:pStyle w:val="Header"/>
    </w:pPr>
    <w:r>
      <w:rPr>
        <w:noProof/>
      </w:rPr>
      <w:drawing>
        <wp:anchor distT="0" distB="0" distL="114300" distR="114300" simplePos="0" relativeHeight="251663872" behindDoc="1" locked="0" layoutInCell="1" allowOverlap="1" wp14:anchorId="6FB4087E" wp14:editId="2A18AAD6">
          <wp:simplePos x="0" y="0"/>
          <wp:positionH relativeFrom="margin">
            <wp:align>center</wp:align>
          </wp:positionH>
          <wp:positionV relativeFrom="paragraph">
            <wp:posOffset>15890</wp:posOffset>
          </wp:positionV>
          <wp:extent cx="1738800" cy="594000"/>
          <wp:effectExtent l="0" t="0" r="0" b="0"/>
          <wp:wrapNone/>
          <wp:docPr id="6" name="Grafi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SAHCO_183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8800" cy="59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E0C2F8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29733A"/>
    <w:multiLevelType w:val="multilevel"/>
    <w:tmpl w:val="EE2A789E"/>
    <w:numStyleLink w:val="FormatvorlageMitGliederung"/>
  </w:abstractNum>
  <w:abstractNum w:abstractNumId="2" w15:restartNumberingAfterBreak="0">
    <w:nsid w:val="22D61F71"/>
    <w:multiLevelType w:val="multilevel"/>
    <w:tmpl w:val="C7909440"/>
    <w:lvl w:ilvl="0">
      <w:start w:val="1"/>
      <w:numFmt w:val="decimal"/>
      <w:pStyle w:val="Aufzaehlung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EAD60F0"/>
    <w:multiLevelType w:val="hybridMultilevel"/>
    <w:tmpl w:val="4BE61B52"/>
    <w:lvl w:ilvl="0" w:tplc="4FE2F05A">
      <w:start w:val="1"/>
      <w:numFmt w:val="bullet"/>
      <w:pStyle w:val="Bullet2"/>
      <w:lvlText w:val=""/>
      <w:lvlJc w:val="left"/>
      <w:pPr>
        <w:ind w:left="1434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4" w15:restartNumberingAfterBreak="0">
    <w:nsid w:val="329D73E8"/>
    <w:multiLevelType w:val="multilevel"/>
    <w:tmpl w:val="E7009608"/>
    <w:styleLink w:val="FormatvorlageAufgezhlt"/>
    <w:lvl w:ilvl="0">
      <w:start w:val="1"/>
      <w:numFmt w:val="bullet"/>
      <w:suff w:val="space"/>
      <w:lvlText w:val=""/>
      <w:lvlJc w:val="left"/>
      <w:pPr>
        <w:ind w:left="153" w:hanging="153"/>
      </w:pPr>
      <w:rPr>
        <w:rFonts w:ascii="Wingdings" w:hAnsi="Wingdings"/>
        <w:color w:val="auto"/>
        <w:spacing w:val="0"/>
        <w:position w:val="0"/>
        <w:sz w:val="20"/>
      </w:rPr>
    </w:lvl>
    <w:lvl w:ilvl="1">
      <w:start w:val="1"/>
      <w:numFmt w:val="bullet"/>
      <w:suff w:val="space"/>
      <w:lvlText w:val=""/>
      <w:lvlJc w:val="left"/>
      <w:pPr>
        <w:ind w:left="437" w:hanging="153"/>
      </w:pPr>
      <w:rPr>
        <w:rFonts w:ascii="Wingdings" w:hAnsi="Wingdings" w:hint="default"/>
      </w:rPr>
    </w:lvl>
    <w:lvl w:ilvl="2">
      <w:start w:val="1"/>
      <w:numFmt w:val="bullet"/>
      <w:suff w:val="space"/>
      <w:lvlText w:val=""/>
      <w:lvlJc w:val="left"/>
      <w:pPr>
        <w:ind w:left="720" w:hanging="153"/>
      </w:pPr>
      <w:rPr>
        <w:rFonts w:ascii="Wingdings" w:hAnsi="Wingdings" w:hint="default"/>
      </w:rPr>
    </w:lvl>
    <w:lvl w:ilvl="3">
      <w:start w:val="1"/>
      <w:numFmt w:val="bullet"/>
      <w:suff w:val="space"/>
      <w:lvlText w:val=""/>
      <w:lvlJc w:val="left"/>
      <w:pPr>
        <w:ind w:left="1004" w:hanging="153"/>
      </w:pPr>
      <w:rPr>
        <w:rFonts w:ascii="Wingdings" w:hAnsi="Wingdings" w:hint="default"/>
      </w:rPr>
    </w:lvl>
    <w:lvl w:ilvl="4">
      <w:start w:val="1"/>
      <w:numFmt w:val="bullet"/>
      <w:suff w:val="space"/>
      <w:lvlText w:val=""/>
      <w:lvlJc w:val="left"/>
      <w:pPr>
        <w:ind w:left="1287" w:hanging="153"/>
      </w:pPr>
      <w:rPr>
        <w:rFonts w:ascii="Wingdings" w:hAnsi="Wingdings" w:hint="default"/>
      </w:rPr>
    </w:lvl>
    <w:lvl w:ilvl="5">
      <w:start w:val="1"/>
      <w:numFmt w:val="bullet"/>
      <w:suff w:val="space"/>
      <w:lvlText w:val=""/>
      <w:lvlJc w:val="left"/>
      <w:pPr>
        <w:ind w:left="1571" w:hanging="153"/>
      </w:pPr>
      <w:rPr>
        <w:rFonts w:ascii="Wingdings" w:hAnsi="Wingdings" w:hint="default"/>
      </w:rPr>
    </w:lvl>
    <w:lvl w:ilvl="6">
      <w:start w:val="1"/>
      <w:numFmt w:val="bullet"/>
      <w:suff w:val="space"/>
      <w:lvlText w:val=""/>
      <w:lvlJc w:val="left"/>
      <w:pPr>
        <w:ind w:left="1854" w:hanging="153"/>
      </w:pPr>
      <w:rPr>
        <w:rFonts w:ascii="Wingdings" w:hAnsi="Wingdings" w:hint="default"/>
      </w:rPr>
    </w:lvl>
    <w:lvl w:ilvl="7">
      <w:start w:val="1"/>
      <w:numFmt w:val="bullet"/>
      <w:suff w:val="space"/>
      <w:lvlText w:val=""/>
      <w:lvlJc w:val="left"/>
      <w:pPr>
        <w:ind w:left="2138" w:hanging="153"/>
      </w:pPr>
      <w:rPr>
        <w:rFonts w:ascii="Wingdings" w:hAnsi="Wingdings" w:hint="default"/>
      </w:rPr>
    </w:lvl>
    <w:lvl w:ilvl="8">
      <w:start w:val="1"/>
      <w:numFmt w:val="bullet"/>
      <w:suff w:val="space"/>
      <w:lvlText w:val=""/>
      <w:lvlJc w:val="left"/>
      <w:pPr>
        <w:ind w:left="2421" w:hanging="153"/>
      </w:pPr>
      <w:rPr>
        <w:rFonts w:ascii="Wingdings" w:hAnsi="Wingdings" w:hint="default"/>
      </w:rPr>
    </w:lvl>
  </w:abstractNum>
  <w:abstractNum w:abstractNumId="5" w15:restartNumberingAfterBreak="0">
    <w:nsid w:val="34FC6F55"/>
    <w:multiLevelType w:val="hybridMultilevel"/>
    <w:tmpl w:val="BFE2C18E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4A3B0CD7"/>
    <w:multiLevelType w:val="hybridMultilevel"/>
    <w:tmpl w:val="B28A001E"/>
    <w:lvl w:ilvl="0" w:tplc="038A2916">
      <w:start w:val="1"/>
      <w:numFmt w:val="bullet"/>
      <w:pStyle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4F1090"/>
    <w:multiLevelType w:val="hybridMultilevel"/>
    <w:tmpl w:val="131C6C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031B70"/>
    <w:multiLevelType w:val="multilevel"/>
    <w:tmpl w:val="EE2A789E"/>
    <w:styleLink w:val="FormatvorlageMitGliederung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ascii="GiltusT" w:hAnsi="GiltusT"/>
        <w:spacing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962"/>
        </w:tabs>
        <w:ind w:left="96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584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1898" w:hanging="648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2402" w:hanging="792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2906" w:hanging="936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3410" w:hanging="108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3914" w:hanging="1224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4490" w:hanging="1440"/>
      </w:pPr>
      <w:rPr>
        <w:rFonts w:hint="default"/>
      </w:rPr>
    </w:lvl>
  </w:abstractNum>
  <w:abstractNum w:abstractNumId="9" w15:restartNumberingAfterBreak="0">
    <w:nsid w:val="5E116F73"/>
    <w:multiLevelType w:val="hybridMultilevel"/>
    <w:tmpl w:val="4848683A"/>
    <w:lvl w:ilvl="0" w:tplc="4486577A">
      <w:start w:val="3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0F7A84"/>
    <w:multiLevelType w:val="hybridMultilevel"/>
    <w:tmpl w:val="B71ADE4C"/>
    <w:lvl w:ilvl="0" w:tplc="0D223B84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9E51E6"/>
    <w:multiLevelType w:val="multilevel"/>
    <w:tmpl w:val="544676C6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  <w:spacing w:val="7"/>
        <w:sz w:val="19"/>
      </w:rPr>
    </w:lvl>
    <w:lvl w:ilvl="1">
      <w:start w:val="1"/>
      <w:numFmt w:val="decimal"/>
      <w:lvlText w:val="%1.%2."/>
      <w:lvlJc w:val="left"/>
      <w:pPr>
        <w:tabs>
          <w:tab w:val="num" w:pos="962"/>
        </w:tabs>
        <w:ind w:left="96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94"/>
        </w:tabs>
        <w:ind w:left="139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70"/>
        </w:tabs>
        <w:ind w:left="189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690"/>
        </w:tabs>
        <w:ind w:left="240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50"/>
        </w:tabs>
        <w:ind w:left="290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770"/>
        </w:tabs>
        <w:ind w:left="341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30"/>
        </w:tabs>
        <w:ind w:left="391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850"/>
        </w:tabs>
        <w:ind w:left="4490" w:hanging="1440"/>
      </w:pPr>
      <w:rPr>
        <w:rFonts w:hint="default"/>
      </w:rPr>
    </w:lvl>
  </w:abstractNum>
  <w:abstractNum w:abstractNumId="12" w15:restartNumberingAfterBreak="0">
    <w:nsid w:val="664523D2"/>
    <w:multiLevelType w:val="hybridMultilevel"/>
    <w:tmpl w:val="B9E40386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757673EC"/>
    <w:multiLevelType w:val="hybridMultilevel"/>
    <w:tmpl w:val="C254B230"/>
    <w:lvl w:ilvl="0" w:tplc="9412EC3E">
      <w:start w:val="3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1860B1"/>
    <w:multiLevelType w:val="multilevel"/>
    <w:tmpl w:val="5A90CF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866914427">
    <w:abstractNumId w:val="4"/>
  </w:num>
  <w:num w:numId="2" w16cid:durableId="1018233545">
    <w:abstractNumId w:val="8"/>
  </w:num>
  <w:num w:numId="3" w16cid:durableId="1687096992">
    <w:abstractNumId w:val="11"/>
  </w:num>
  <w:num w:numId="4" w16cid:durableId="146165567">
    <w:abstractNumId w:val="1"/>
  </w:num>
  <w:num w:numId="5" w16cid:durableId="2141419044">
    <w:abstractNumId w:val="12"/>
  </w:num>
  <w:num w:numId="6" w16cid:durableId="831723935">
    <w:abstractNumId w:val="5"/>
  </w:num>
  <w:num w:numId="7" w16cid:durableId="1053653985">
    <w:abstractNumId w:val="7"/>
  </w:num>
  <w:num w:numId="8" w16cid:durableId="103309506">
    <w:abstractNumId w:val="6"/>
  </w:num>
  <w:num w:numId="9" w16cid:durableId="1898201283">
    <w:abstractNumId w:val="3"/>
  </w:num>
  <w:num w:numId="10" w16cid:durableId="2004893117">
    <w:abstractNumId w:val="10"/>
  </w:num>
  <w:num w:numId="11" w16cid:durableId="684674967">
    <w:abstractNumId w:val="14"/>
  </w:num>
  <w:num w:numId="12" w16cid:durableId="522944320">
    <w:abstractNumId w:val="2"/>
  </w:num>
  <w:num w:numId="13" w16cid:durableId="1545487253">
    <w:abstractNumId w:val="0"/>
  </w:num>
  <w:num w:numId="14" w16cid:durableId="139159121">
    <w:abstractNumId w:val="9"/>
  </w:num>
  <w:num w:numId="15" w16cid:durableId="49830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activeWritingStyle w:appName="MSWord" w:lang="fr-FR" w:vendorID="64" w:dllVersion="6" w:nlCheck="1" w:checkStyle="1"/>
  <w:activeWritingStyle w:appName="MSWord" w:lang="de-DE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0" w:nlCheck="1" w:checkStyle="0"/>
  <w:activeWritingStyle w:appName="MSWord" w:lang="da-DK" w:vendorID="64" w:dllVersion="0" w:nlCheck="1" w:checkStyle="0"/>
  <w:proofState w:spelling="clean" w:grammar="clean"/>
  <w:documentProtection w:edit="forms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CBD"/>
    <w:rsid w:val="00010065"/>
    <w:rsid w:val="00010432"/>
    <w:rsid w:val="00024B62"/>
    <w:rsid w:val="000340C2"/>
    <w:rsid w:val="00036EB3"/>
    <w:rsid w:val="00042490"/>
    <w:rsid w:val="000443B9"/>
    <w:rsid w:val="0006333E"/>
    <w:rsid w:val="0006590D"/>
    <w:rsid w:val="00065BF4"/>
    <w:rsid w:val="00075CE8"/>
    <w:rsid w:val="00093893"/>
    <w:rsid w:val="000B4846"/>
    <w:rsid w:val="000B75F4"/>
    <w:rsid w:val="000B7A3C"/>
    <w:rsid w:val="000C02D2"/>
    <w:rsid w:val="000D328E"/>
    <w:rsid w:val="000D4CD3"/>
    <w:rsid w:val="000D7C92"/>
    <w:rsid w:val="000E0473"/>
    <w:rsid w:val="000F13C7"/>
    <w:rsid w:val="000F2400"/>
    <w:rsid w:val="000F5955"/>
    <w:rsid w:val="00107507"/>
    <w:rsid w:val="0011322E"/>
    <w:rsid w:val="001162E0"/>
    <w:rsid w:val="00137592"/>
    <w:rsid w:val="00164AA0"/>
    <w:rsid w:val="00171893"/>
    <w:rsid w:val="001748EA"/>
    <w:rsid w:val="00174F07"/>
    <w:rsid w:val="00183371"/>
    <w:rsid w:val="00193133"/>
    <w:rsid w:val="001971DC"/>
    <w:rsid w:val="001A0997"/>
    <w:rsid w:val="001A42B6"/>
    <w:rsid w:val="001B2D40"/>
    <w:rsid w:val="001B4B7F"/>
    <w:rsid w:val="001C31D2"/>
    <w:rsid w:val="001C3299"/>
    <w:rsid w:val="001C5535"/>
    <w:rsid w:val="001D4E51"/>
    <w:rsid w:val="001E2B4D"/>
    <w:rsid w:val="001F0BC5"/>
    <w:rsid w:val="001F0F2D"/>
    <w:rsid w:val="001F5063"/>
    <w:rsid w:val="00201B6A"/>
    <w:rsid w:val="00202263"/>
    <w:rsid w:val="00205101"/>
    <w:rsid w:val="002056D1"/>
    <w:rsid w:val="00216C6B"/>
    <w:rsid w:val="00226063"/>
    <w:rsid w:val="0022653A"/>
    <w:rsid w:val="0024163A"/>
    <w:rsid w:val="00247432"/>
    <w:rsid w:val="00247683"/>
    <w:rsid w:val="002502C7"/>
    <w:rsid w:val="00252EEF"/>
    <w:rsid w:val="00261908"/>
    <w:rsid w:val="0026239B"/>
    <w:rsid w:val="002636B9"/>
    <w:rsid w:val="00291E40"/>
    <w:rsid w:val="00294CF1"/>
    <w:rsid w:val="002A342F"/>
    <w:rsid w:val="002A5D7C"/>
    <w:rsid w:val="002B6487"/>
    <w:rsid w:val="002B7E54"/>
    <w:rsid w:val="002B7FDD"/>
    <w:rsid w:val="002C334F"/>
    <w:rsid w:val="002E3EE6"/>
    <w:rsid w:val="003006D6"/>
    <w:rsid w:val="00302B5D"/>
    <w:rsid w:val="0032574E"/>
    <w:rsid w:val="00337145"/>
    <w:rsid w:val="003429AB"/>
    <w:rsid w:val="00345AD4"/>
    <w:rsid w:val="00351F7F"/>
    <w:rsid w:val="00353FB2"/>
    <w:rsid w:val="00364D65"/>
    <w:rsid w:val="00371D56"/>
    <w:rsid w:val="00372FD7"/>
    <w:rsid w:val="00374905"/>
    <w:rsid w:val="00390443"/>
    <w:rsid w:val="003A0022"/>
    <w:rsid w:val="003A4CF7"/>
    <w:rsid w:val="003B344E"/>
    <w:rsid w:val="003B4FCE"/>
    <w:rsid w:val="003B7260"/>
    <w:rsid w:val="003C7624"/>
    <w:rsid w:val="003D0D84"/>
    <w:rsid w:val="003D1C14"/>
    <w:rsid w:val="003E0EBC"/>
    <w:rsid w:val="003E17DC"/>
    <w:rsid w:val="003E7072"/>
    <w:rsid w:val="0040493C"/>
    <w:rsid w:val="0040636F"/>
    <w:rsid w:val="00431A33"/>
    <w:rsid w:val="00447E53"/>
    <w:rsid w:val="004507B8"/>
    <w:rsid w:val="00456A31"/>
    <w:rsid w:val="004620F3"/>
    <w:rsid w:val="00462697"/>
    <w:rsid w:val="00471C68"/>
    <w:rsid w:val="00485A7A"/>
    <w:rsid w:val="004862D8"/>
    <w:rsid w:val="00490EDE"/>
    <w:rsid w:val="00493759"/>
    <w:rsid w:val="004A0584"/>
    <w:rsid w:val="004A3B83"/>
    <w:rsid w:val="004A5ABE"/>
    <w:rsid w:val="004A7ECC"/>
    <w:rsid w:val="004B5FD5"/>
    <w:rsid w:val="004C3D8D"/>
    <w:rsid w:val="004D4A35"/>
    <w:rsid w:val="004F1F3F"/>
    <w:rsid w:val="004F278C"/>
    <w:rsid w:val="00501C3E"/>
    <w:rsid w:val="005048A0"/>
    <w:rsid w:val="0050572B"/>
    <w:rsid w:val="005070C2"/>
    <w:rsid w:val="00507E0B"/>
    <w:rsid w:val="005136B8"/>
    <w:rsid w:val="0051523C"/>
    <w:rsid w:val="00526FF9"/>
    <w:rsid w:val="00527514"/>
    <w:rsid w:val="00534046"/>
    <w:rsid w:val="005366F1"/>
    <w:rsid w:val="00565053"/>
    <w:rsid w:val="00572DB4"/>
    <w:rsid w:val="005734A8"/>
    <w:rsid w:val="00581AF0"/>
    <w:rsid w:val="005824FF"/>
    <w:rsid w:val="00592469"/>
    <w:rsid w:val="005A3361"/>
    <w:rsid w:val="005A41DD"/>
    <w:rsid w:val="005A6685"/>
    <w:rsid w:val="005C7D55"/>
    <w:rsid w:val="005D2E2F"/>
    <w:rsid w:val="005E2F80"/>
    <w:rsid w:val="005E358B"/>
    <w:rsid w:val="005E749E"/>
    <w:rsid w:val="005F6BC0"/>
    <w:rsid w:val="00617E99"/>
    <w:rsid w:val="00636CF0"/>
    <w:rsid w:val="0063730B"/>
    <w:rsid w:val="00640022"/>
    <w:rsid w:val="00640774"/>
    <w:rsid w:val="006433B6"/>
    <w:rsid w:val="00655ED8"/>
    <w:rsid w:val="00657559"/>
    <w:rsid w:val="00662622"/>
    <w:rsid w:val="00663146"/>
    <w:rsid w:val="00666FAE"/>
    <w:rsid w:val="006676D3"/>
    <w:rsid w:val="006725AB"/>
    <w:rsid w:val="00676B33"/>
    <w:rsid w:val="006770E6"/>
    <w:rsid w:val="00685541"/>
    <w:rsid w:val="006A3E9F"/>
    <w:rsid w:val="006B29DD"/>
    <w:rsid w:val="006B3E14"/>
    <w:rsid w:val="006B58C8"/>
    <w:rsid w:val="006C09D2"/>
    <w:rsid w:val="006D70A7"/>
    <w:rsid w:val="006F6887"/>
    <w:rsid w:val="006F7A19"/>
    <w:rsid w:val="007038C9"/>
    <w:rsid w:val="0071322C"/>
    <w:rsid w:val="00720483"/>
    <w:rsid w:val="00721A46"/>
    <w:rsid w:val="0072564D"/>
    <w:rsid w:val="0072625C"/>
    <w:rsid w:val="00727536"/>
    <w:rsid w:val="00735886"/>
    <w:rsid w:val="00760A95"/>
    <w:rsid w:val="00787573"/>
    <w:rsid w:val="007A745C"/>
    <w:rsid w:val="007B552C"/>
    <w:rsid w:val="007C3234"/>
    <w:rsid w:val="007C4412"/>
    <w:rsid w:val="007D7320"/>
    <w:rsid w:val="007E08B5"/>
    <w:rsid w:val="007E69B1"/>
    <w:rsid w:val="007E7197"/>
    <w:rsid w:val="008153AB"/>
    <w:rsid w:val="00821B92"/>
    <w:rsid w:val="00825E45"/>
    <w:rsid w:val="00826E8C"/>
    <w:rsid w:val="008303DF"/>
    <w:rsid w:val="00835A42"/>
    <w:rsid w:val="00836AC2"/>
    <w:rsid w:val="0083716D"/>
    <w:rsid w:val="00844ECB"/>
    <w:rsid w:val="00854A35"/>
    <w:rsid w:val="00857AC9"/>
    <w:rsid w:val="00865D42"/>
    <w:rsid w:val="00867C55"/>
    <w:rsid w:val="00876B7B"/>
    <w:rsid w:val="00877564"/>
    <w:rsid w:val="00885511"/>
    <w:rsid w:val="00897E0F"/>
    <w:rsid w:val="008B5FF5"/>
    <w:rsid w:val="008C2A20"/>
    <w:rsid w:val="008C4752"/>
    <w:rsid w:val="008D282F"/>
    <w:rsid w:val="008D35F6"/>
    <w:rsid w:val="008D6A2F"/>
    <w:rsid w:val="008E4917"/>
    <w:rsid w:val="008E5A88"/>
    <w:rsid w:val="008E7D66"/>
    <w:rsid w:val="008F0BFD"/>
    <w:rsid w:val="008F1B16"/>
    <w:rsid w:val="008F23D7"/>
    <w:rsid w:val="008F2D4B"/>
    <w:rsid w:val="008F2F1A"/>
    <w:rsid w:val="00900D7E"/>
    <w:rsid w:val="0090105C"/>
    <w:rsid w:val="00902188"/>
    <w:rsid w:val="00907021"/>
    <w:rsid w:val="0091401B"/>
    <w:rsid w:val="00925C19"/>
    <w:rsid w:val="00926FDE"/>
    <w:rsid w:val="009327B9"/>
    <w:rsid w:val="00937F9D"/>
    <w:rsid w:val="00943B06"/>
    <w:rsid w:val="00944126"/>
    <w:rsid w:val="0094729E"/>
    <w:rsid w:val="00950062"/>
    <w:rsid w:val="0095068A"/>
    <w:rsid w:val="0095104C"/>
    <w:rsid w:val="00952322"/>
    <w:rsid w:val="00954AE8"/>
    <w:rsid w:val="00957540"/>
    <w:rsid w:val="00961DD6"/>
    <w:rsid w:val="0096695B"/>
    <w:rsid w:val="0098664D"/>
    <w:rsid w:val="00991545"/>
    <w:rsid w:val="009917E5"/>
    <w:rsid w:val="0099427C"/>
    <w:rsid w:val="00996D00"/>
    <w:rsid w:val="009C11D0"/>
    <w:rsid w:val="009C308F"/>
    <w:rsid w:val="009D5E76"/>
    <w:rsid w:val="009D630D"/>
    <w:rsid w:val="009D6592"/>
    <w:rsid w:val="009E2B3A"/>
    <w:rsid w:val="009E42D8"/>
    <w:rsid w:val="00A10F6E"/>
    <w:rsid w:val="00A13294"/>
    <w:rsid w:val="00A17B90"/>
    <w:rsid w:val="00A17F11"/>
    <w:rsid w:val="00A22685"/>
    <w:rsid w:val="00A23497"/>
    <w:rsid w:val="00A261C0"/>
    <w:rsid w:val="00A3148A"/>
    <w:rsid w:val="00A40016"/>
    <w:rsid w:val="00A4263C"/>
    <w:rsid w:val="00A51C89"/>
    <w:rsid w:val="00A8706A"/>
    <w:rsid w:val="00A9071E"/>
    <w:rsid w:val="00A92A52"/>
    <w:rsid w:val="00A94C70"/>
    <w:rsid w:val="00A95B45"/>
    <w:rsid w:val="00A95FEB"/>
    <w:rsid w:val="00AB0FD3"/>
    <w:rsid w:val="00AB44C6"/>
    <w:rsid w:val="00AC4F23"/>
    <w:rsid w:val="00AC5547"/>
    <w:rsid w:val="00AC69FB"/>
    <w:rsid w:val="00AD568F"/>
    <w:rsid w:val="00AE40B0"/>
    <w:rsid w:val="00AE5F7A"/>
    <w:rsid w:val="00AF1758"/>
    <w:rsid w:val="00AF3D6E"/>
    <w:rsid w:val="00AF7989"/>
    <w:rsid w:val="00B01EAA"/>
    <w:rsid w:val="00B22B1E"/>
    <w:rsid w:val="00B30E6D"/>
    <w:rsid w:val="00B3148C"/>
    <w:rsid w:val="00B4311D"/>
    <w:rsid w:val="00B519B5"/>
    <w:rsid w:val="00B569CF"/>
    <w:rsid w:val="00B611C7"/>
    <w:rsid w:val="00B64122"/>
    <w:rsid w:val="00B657DC"/>
    <w:rsid w:val="00B82065"/>
    <w:rsid w:val="00B963BB"/>
    <w:rsid w:val="00BA167F"/>
    <w:rsid w:val="00BA774F"/>
    <w:rsid w:val="00BA7EB5"/>
    <w:rsid w:val="00BB2ECB"/>
    <w:rsid w:val="00BB3159"/>
    <w:rsid w:val="00BB350C"/>
    <w:rsid w:val="00BB547E"/>
    <w:rsid w:val="00BD7375"/>
    <w:rsid w:val="00BD75D4"/>
    <w:rsid w:val="00BE0AC4"/>
    <w:rsid w:val="00BF121D"/>
    <w:rsid w:val="00BF1362"/>
    <w:rsid w:val="00BF1ACF"/>
    <w:rsid w:val="00C017CB"/>
    <w:rsid w:val="00C07B45"/>
    <w:rsid w:val="00C13887"/>
    <w:rsid w:val="00C17C12"/>
    <w:rsid w:val="00C26237"/>
    <w:rsid w:val="00C274E9"/>
    <w:rsid w:val="00C34C26"/>
    <w:rsid w:val="00C3744C"/>
    <w:rsid w:val="00C441E3"/>
    <w:rsid w:val="00C45F6A"/>
    <w:rsid w:val="00C5195D"/>
    <w:rsid w:val="00C55DC4"/>
    <w:rsid w:val="00C566A2"/>
    <w:rsid w:val="00C63153"/>
    <w:rsid w:val="00C6481E"/>
    <w:rsid w:val="00C6642C"/>
    <w:rsid w:val="00C66614"/>
    <w:rsid w:val="00C73B74"/>
    <w:rsid w:val="00C75A3D"/>
    <w:rsid w:val="00C77E40"/>
    <w:rsid w:val="00C80611"/>
    <w:rsid w:val="00C9069F"/>
    <w:rsid w:val="00CB1314"/>
    <w:rsid w:val="00CB526C"/>
    <w:rsid w:val="00CC0A4D"/>
    <w:rsid w:val="00CC43A8"/>
    <w:rsid w:val="00CE5E48"/>
    <w:rsid w:val="00CF2B6D"/>
    <w:rsid w:val="00D00088"/>
    <w:rsid w:val="00D042C8"/>
    <w:rsid w:val="00D23228"/>
    <w:rsid w:val="00D32280"/>
    <w:rsid w:val="00D3301D"/>
    <w:rsid w:val="00D343F8"/>
    <w:rsid w:val="00D35962"/>
    <w:rsid w:val="00D45741"/>
    <w:rsid w:val="00D66CF5"/>
    <w:rsid w:val="00D70690"/>
    <w:rsid w:val="00D76A0E"/>
    <w:rsid w:val="00D77F7C"/>
    <w:rsid w:val="00D82A25"/>
    <w:rsid w:val="00D86CDF"/>
    <w:rsid w:val="00D914E8"/>
    <w:rsid w:val="00DA7762"/>
    <w:rsid w:val="00DB5E79"/>
    <w:rsid w:val="00DC3002"/>
    <w:rsid w:val="00DC4DD0"/>
    <w:rsid w:val="00DC513B"/>
    <w:rsid w:val="00DD0EB7"/>
    <w:rsid w:val="00DE2D67"/>
    <w:rsid w:val="00DE7196"/>
    <w:rsid w:val="00DE7681"/>
    <w:rsid w:val="00DF2628"/>
    <w:rsid w:val="00E03347"/>
    <w:rsid w:val="00E03AE9"/>
    <w:rsid w:val="00E13E7D"/>
    <w:rsid w:val="00E1425A"/>
    <w:rsid w:val="00E24403"/>
    <w:rsid w:val="00E2644C"/>
    <w:rsid w:val="00E301D8"/>
    <w:rsid w:val="00E40EB0"/>
    <w:rsid w:val="00E421FE"/>
    <w:rsid w:val="00E43201"/>
    <w:rsid w:val="00E45232"/>
    <w:rsid w:val="00E53AA6"/>
    <w:rsid w:val="00E5726E"/>
    <w:rsid w:val="00E63B0A"/>
    <w:rsid w:val="00E8306C"/>
    <w:rsid w:val="00E86E61"/>
    <w:rsid w:val="00E90088"/>
    <w:rsid w:val="00E92A69"/>
    <w:rsid w:val="00EA055D"/>
    <w:rsid w:val="00EA2D1D"/>
    <w:rsid w:val="00EA7230"/>
    <w:rsid w:val="00EB1F3F"/>
    <w:rsid w:val="00EB354D"/>
    <w:rsid w:val="00EC2C63"/>
    <w:rsid w:val="00EC762C"/>
    <w:rsid w:val="00ED425B"/>
    <w:rsid w:val="00EE1000"/>
    <w:rsid w:val="00EE27C7"/>
    <w:rsid w:val="00EE634C"/>
    <w:rsid w:val="00EF1E48"/>
    <w:rsid w:val="00EF78D7"/>
    <w:rsid w:val="00F0471E"/>
    <w:rsid w:val="00F04A61"/>
    <w:rsid w:val="00F14202"/>
    <w:rsid w:val="00F2082E"/>
    <w:rsid w:val="00F33672"/>
    <w:rsid w:val="00F407A6"/>
    <w:rsid w:val="00F40AB9"/>
    <w:rsid w:val="00F46C32"/>
    <w:rsid w:val="00F502E3"/>
    <w:rsid w:val="00F750DD"/>
    <w:rsid w:val="00F80961"/>
    <w:rsid w:val="00FB133B"/>
    <w:rsid w:val="00FB5AC1"/>
    <w:rsid w:val="00FB7F03"/>
    <w:rsid w:val="00FC3E74"/>
    <w:rsid w:val="00FC762C"/>
    <w:rsid w:val="00FE5399"/>
    <w:rsid w:val="00FF1BDA"/>
    <w:rsid w:val="00FF7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8A7F328"/>
  <w15:docId w15:val="{0A9499CB-7B8B-45F4-BBF4-FC5B2A3F4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uiPriority="29"/>
    <w:lsdException w:name="List 2" w:semiHidden="1" w:unhideWhenUsed="1"/>
    <w:lsdException w:name="List 3" w:semiHidden="1" w:unhideWhenUsed="1"/>
    <w:lsdException w:name="List 4" w:uiPriority="14"/>
    <w:lsdException w:name="List 5" w:uiPriority="15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9" w:qFormat="1"/>
    <w:lsdException w:name="Salutation" w:uiPriority="29"/>
    <w:lsdException w:name="Date" w:uiPriority="29"/>
    <w:lsdException w:name="Body Text First Indent" w:uiPriority="29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2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B344E"/>
    <w:pPr>
      <w:spacing w:after="60" w:line="240" w:lineRule="exact"/>
    </w:pPr>
    <w:rPr>
      <w:rFonts w:ascii="Verdana" w:hAnsi="Verdana"/>
      <w:sz w:val="18"/>
      <w:szCs w:val="24"/>
    </w:rPr>
  </w:style>
  <w:style w:type="paragraph" w:styleId="Heading1">
    <w:name w:val="heading 1"/>
    <w:next w:val="Normal"/>
    <w:uiPriority w:val="8"/>
    <w:rsid w:val="00BD75D4"/>
    <w:pPr>
      <w:outlineLvl w:val="0"/>
    </w:pPr>
    <w:rPr>
      <w:rFonts w:ascii="Bauer Bodoni Std" w:hAnsi="Bauer Bodoni Std" w:cs="BauerBodoni-Roman"/>
      <w:caps/>
      <w:color w:val="000000"/>
      <w:spacing w:val="20"/>
      <w:sz w:val="40"/>
      <w:szCs w:val="40"/>
    </w:rPr>
  </w:style>
  <w:style w:type="paragraph" w:styleId="Heading2">
    <w:name w:val="heading 2"/>
    <w:aliases w:val="Betreff"/>
    <w:next w:val="Normal"/>
    <w:uiPriority w:val="7"/>
    <w:qFormat/>
    <w:rsid w:val="009D630D"/>
    <w:pPr>
      <w:spacing w:after="240"/>
      <w:outlineLvl w:val="1"/>
    </w:pPr>
    <w:rPr>
      <w:rFonts w:ascii="Verdana" w:hAnsi="Verdana" w:cs="BauerBodoni-Roman"/>
      <w:b/>
      <w:bCs/>
      <w:sz w:val="28"/>
    </w:rPr>
  </w:style>
  <w:style w:type="paragraph" w:styleId="Heading3">
    <w:name w:val="heading 3"/>
    <w:next w:val="Normal"/>
    <w:uiPriority w:val="9"/>
    <w:qFormat/>
    <w:rsid w:val="00C34C26"/>
    <w:pPr>
      <w:keepNext/>
      <w:outlineLvl w:val="2"/>
    </w:pPr>
    <w:rPr>
      <w:rFonts w:ascii="GiltusT" w:hAnsi="GiltusT" w:cs="Arial"/>
      <w:bCs/>
      <w:caps/>
      <w:spacing w:val="20"/>
      <w:szCs w:val="26"/>
    </w:rPr>
  </w:style>
  <w:style w:type="paragraph" w:styleId="Heading4">
    <w:name w:val="heading 4"/>
    <w:basedOn w:val="Normal"/>
    <w:next w:val="Normal"/>
    <w:link w:val="Heading4Char"/>
    <w:unhideWhenUsed/>
    <w:qFormat/>
    <w:rsid w:val="00C664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uiPriority w:val="13"/>
    <w:rsid w:val="004507B8"/>
    <w:pPr>
      <w:tabs>
        <w:tab w:val="center" w:pos="4536"/>
        <w:tab w:val="right" w:pos="9072"/>
      </w:tabs>
      <w:spacing w:line="220" w:lineRule="exact"/>
    </w:pPr>
  </w:style>
  <w:style w:type="paragraph" w:styleId="Footer">
    <w:name w:val="footer"/>
    <w:basedOn w:val="Normal"/>
    <w:autoRedefine/>
    <w:rsid w:val="004507B8"/>
    <w:pPr>
      <w:tabs>
        <w:tab w:val="center" w:pos="4536"/>
        <w:tab w:val="right" w:pos="9072"/>
      </w:tabs>
      <w:spacing w:line="220" w:lineRule="exact"/>
    </w:pPr>
  </w:style>
  <w:style w:type="paragraph" w:customStyle="1" w:styleId="Kontaktdaten">
    <w:name w:val="Kontaktdaten"/>
    <w:basedOn w:val="Normal"/>
    <w:uiPriority w:val="12"/>
    <w:rsid w:val="00DB5E79"/>
    <w:pPr>
      <w:tabs>
        <w:tab w:val="left" w:pos="280"/>
        <w:tab w:val="right" w:pos="4649"/>
      </w:tabs>
      <w:suppressAutoHyphens/>
      <w:autoSpaceDE w:val="0"/>
      <w:autoSpaceDN w:val="0"/>
      <w:adjustRightInd w:val="0"/>
      <w:spacing w:after="85" w:line="210" w:lineRule="atLeast"/>
      <w:textAlignment w:val="center"/>
    </w:pPr>
    <w:rPr>
      <w:rFonts w:cs="GiltusT-Regular"/>
      <w:noProof/>
      <w:color w:val="000000"/>
      <w:spacing w:val="22"/>
      <w:sz w:val="16"/>
      <w:szCs w:val="12"/>
    </w:rPr>
  </w:style>
  <w:style w:type="paragraph" w:customStyle="1" w:styleId="Kleingedrucktes">
    <w:name w:val="Kleingedrucktes"/>
    <w:basedOn w:val="Normal"/>
    <w:uiPriority w:val="11"/>
    <w:rsid w:val="005048A0"/>
    <w:pPr>
      <w:tabs>
        <w:tab w:val="left" w:pos="142"/>
        <w:tab w:val="left" w:pos="567"/>
        <w:tab w:val="right" w:pos="4649"/>
      </w:tabs>
      <w:suppressAutoHyphens/>
      <w:autoSpaceDE w:val="0"/>
      <w:autoSpaceDN w:val="0"/>
      <w:adjustRightInd w:val="0"/>
      <w:spacing w:line="240" w:lineRule="auto"/>
      <w:textAlignment w:val="center"/>
    </w:pPr>
    <w:rPr>
      <w:rFonts w:cs="GiltusT-Regular"/>
      <w:color w:val="000000"/>
      <w:sz w:val="13"/>
      <w:szCs w:val="11"/>
    </w:rPr>
  </w:style>
  <w:style w:type="numbering" w:customStyle="1" w:styleId="FormatvorlageAufgezhlt">
    <w:name w:val="Formatvorlage Aufgezählt"/>
    <w:basedOn w:val="NoList"/>
    <w:rsid w:val="00E2644C"/>
    <w:pPr>
      <w:numPr>
        <w:numId w:val="1"/>
      </w:numPr>
    </w:pPr>
  </w:style>
  <w:style w:type="numbering" w:customStyle="1" w:styleId="FormatvorlageMitGliederung">
    <w:name w:val="Formatvorlage Mit Gliederung"/>
    <w:basedOn w:val="NoList"/>
    <w:rsid w:val="00E2644C"/>
    <w:pPr>
      <w:numPr>
        <w:numId w:val="2"/>
      </w:numPr>
    </w:pPr>
  </w:style>
  <w:style w:type="character" w:styleId="Hyperlink">
    <w:name w:val="Hyperlink"/>
    <w:uiPriority w:val="29"/>
    <w:rsid w:val="00DB5E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47432"/>
    <w:pPr>
      <w:ind w:left="708"/>
    </w:pPr>
  </w:style>
  <w:style w:type="paragraph" w:customStyle="1" w:styleId="Bullet">
    <w:name w:val="Bullet"/>
    <w:basedOn w:val="Normal"/>
    <w:link w:val="BulletZchn"/>
    <w:uiPriority w:val="1"/>
    <w:qFormat/>
    <w:rsid w:val="00D86CDF"/>
    <w:pPr>
      <w:numPr>
        <w:numId w:val="8"/>
      </w:numPr>
      <w:ind w:left="357" w:hanging="357"/>
    </w:pPr>
  </w:style>
  <w:style w:type="paragraph" w:customStyle="1" w:styleId="Bullet2">
    <w:name w:val="Bullet 2"/>
    <w:link w:val="Bullet2Zchn"/>
    <w:uiPriority w:val="2"/>
    <w:qFormat/>
    <w:rsid w:val="00216C6B"/>
    <w:pPr>
      <w:numPr>
        <w:numId w:val="9"/>
      </w:numPr>
      <w:spacing w:after="120" w:line="240" w:lineRule="exact"/>
      <w:ind w:left="720" w:hanging="357"/>
    </w:pPr>
    <w:rPr>
      <w:rFonts w:ascii="Verdana" w:hAnsi="Verdana"/>
      <w:sz w:val="18"/>
      <w:szCs w:val="24"/>
    </w:rPr>
  </w:style>
  <w:style w:type="character" w:customStyle="1" w:styleId="BulletZchn">
    <w:name w:val="Bullet Zchn"/>
    <w:basedOn w:val="DefaultParagraphFont"/>
    <w:link w:val="Bullet"/>
    <w:uiPriority w:val="1"/>
    <w:rsid w:val="00D86CDF"/>
    <w:rPr>
      <w:rFonts w:ascii="GiltusT" w:hAnsi="GiltusT"/>
      <w:szCs w:val="24"/>
    </w:rPr>
  </w:style>
  <w:style w:type="character" w:styleId="Strong">
    <w:name w:val="Strong"/>
    <w:basedOn w:val="DefaultParagraphFont"/>
    <w:uiPriority w:val="29"/>
    <w:qFormat/>
    <w:rsid w:val="00247432"/>
    <w:rPr>
      <w:b/>
      <w:bCs/>
    </w:rPr>
  </w:style>
  <w:style w:type="character" w:customStyle="1" w:styleId="Bullet2Zchn">
    <w:name w:val="Bullet 2 Zchn"/>
    <w:basedOn w:val="BulletZchn"/>
    <w:link w:val="Bullet2"/>
    <w:uiPriority w:val="2"/>
    <w:rsid w:val="00216C6B"/>
    <w:rPr>
      <w:rFonts w:ascii="Verdana" w:hAnsi="Verdana"/>
      <w:sz w:val="18"/>
      <w:szCs w:val="24"/>
    </w:rPr>
  </w:style>
  <w:style w:type="paragraph" w:customStyle="1" w:styleId="Signatur">
    <w:name w:val="Signatur"/>
    <w:basedOn w:val="Normal"/>
    <w:uiPriority w:val="6"/>
    <w:qFormat/>
    <w:rsid w:val="008303DF"/>
    <w:pPr>
      <w:spacing w:after="0"/>
    </w:pPr>
  </w:style>
  <w:style w:type="paragraph" w:customStyle="1" w:styleId="Adresse">
    <w:name w:val="Adresse"/>
    <w:basedOn w:val="Signatur"/>
    <w:uiPriority w:val="5"/>
    <w:qFormat/>
    <w:rsid w:val="008303DF"/>
  </w:style>
  <w:style w:type="paragraph" w:customStyle="1" w:styleId="Aufzaehlung">
    <w:name w:val="Aufzaehlung"/>
    <w:basedOn w:val="Normal"/>
    <w:uiPriority w:val="3"/>
    <w:qFormat/>
    <w:rsid w:val="00A22685"/>
    <w:pPr>
      <w:numPr>
        <w:numId w:val="12"/>
      </w:numPr>
    </w:pPr>
  </w:style>
  <w:style w:type="paragraph" w:styleId="BalloonText">
    <w:name w:val="Balloon Text"/>
    <w:basedOn w:val="Normal"/>
    <w:link w:val="BalloonTextChar"/>
    <w:semiHidden/>
    <w:unhideWhenUsed/>
    <w:rsid w:val="00CE5E48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E5E4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6433B6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</w:rPr>
  </w:style>
  <w:style w:type="character" w:customStyle="1" w:styleId="Heading4Char">
    <w:name w:val="Heading 4 Char"/>
    <w:basedOn w:val="DefaultParagraphFont"/>
    <w:link w:val="Heading4"/>
    <w:rsid w:val="00C6642C"/>
    <w:rPr>
      <w:rFonts w:asciiTheme="majorHAnsi" w:eastAsiaTheme="majorEastAsia" w:hAnsiTheme="majorHAnsi" w:cstheme="majorBidi"/>
      <w:b/>
      <w:bCs/>
      <w:i/>
      <w:iCs/>
      <w:color w:val="4F81BD" w:themeColor="accent1"/>
      <w:sz w:val="18"/>
      <w:szCs w:val="24"/>
    </w:rPr>
  </w:style>
  <w:style w:type="paragraph" w:customStyle="1" w:styleId="Subheadline">
    <w:name w:val="Subheadline"/>
    <w:basedOn w:val="Normal"/>
    <w:link w:val="SubheadlineZchn"/>
    <w:qFormat/>
    <w:rsid w:val="00E92A69"/>
    <w:pPr>
      <w:spacing w:after="120"/>
    </w:pPr>
    <w:rPr>
      <w:b/>
      <w:sz w:val="20"/>
      <w:szCs w:val="20"/>
    </w:rPr>
  </w:style>
  <w:style w:type="paragraph" w:customStyle="1" w:styleId="bersetzung">
    <w:name w:val="Übersetzung"/>
    <w:basedOn w:val="Normal"/>
    <w:link w:val="bersetzungZchn"/>
    <w:qFormat/>
    <w:rsid w:val="00A40016"/>
    <w:rPr>
      <w:color w:val="7F7F7F" w:themeColor="text1" w:themeTint="80"/>
      <w:sz w:val="16"/>
      <w:szCs w:val="16"/>
      <w:lang w:val="en-US"/>
    </w:rPr>
  </w:style>
  <w:style w:type="character" w:customStyle="1" w:styleId="SubheadlineZchn">
    <w:name w:val="Subheadline Zchn"/>
    <w:basedOn w:val="DefaultParagraphFont"/>
    <w:link w:val="Subheadline"/>
    <w:rsid w:val="00E92A69"/>
    <w:rPr>
      <w:rFonts w:ascii="Verdana" w:hAnsi="Verdana"/>
      <w:b/>
    </w:rPr>
  </w:style>
  <w:style w:type="character" w:customStyle="1" w:styleId="bersetzungZchn">
    <w:name w:val="Übersetzung Zchn"/>
    <w:basedOn w:val="DefaultParagraphFont"/>
    <w:link w:val="bersetzung"/>
    <w:rsid w:val="00A40016"/>
    <w:rPr>
      <w:rFonts w:ascii="Verdana" w:hAnsi="Verdana"/>
      <w:color w:val="7F7F7F" w:themeColor="text1" w:themeTint="80"/>
      <w:sz w:val="16"/>
      <w:szCs w:val="16"/>
      <w:lang w:val="en-US"/>
    </w:rPr>
  </w:style>
  <w:style w:type="table" w:styleId="TableGrid">
    <w:name w:val="Table Grid"/>
    <w:basedOn w:val="TableNormal"/>
    <w:rsid w:val="006855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">
    <w:name w:val="Table"/>
    <w:basedOn w:val="Normal"/>
    <w:link w:val="TableZchn"/>
    <w:qFormat/>
    <w:rsid w:val="00662622"/>
    <w:pPr>
      <w:spacing w:after="0" w:line="240" w:lineRule="auto"/>
    </w:pPr>
    <w:rPr>
      <w:sz w:val="16"/>
      <w:szCs w:val="16"/>
    </w:rPr>
  </w:style>
  <w:style w:type="character" w:customStyle="1" w:styleId="TableZchn">
    <w:name w:val="Table Zchn"/>
    <w:basedOn w:val="DefaultParagraphFont"/>
    <w:link w:val="Table"/>
    <w:rsid w:val="00662622"/>
    <w:rPr>
      <w:rFonts w:ascii="Verdana" w:hAnsi="Verdan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D35F6"/>
    <w:rPr>
      <w:color w:val="808080"/>
    </w:rPr>
  </w:style>
  <w:style w:type="paragraph" w:customStyle="1" w:styleId="Eindruck">
    <w:name w:val="Eindruck"/>
    <w:basedOn w:val="Normal"/>
    <w:link w:val="EindruckZchn"/>
    <w:rsid w:val="00093893"/>
    <w:pPr>
      <w:tabs>
        <w:tab w:val="left" w:pos="280"/>
        <w:tab w:val="right" w:pos="4649"/>
      </w:tabs>
      <w:suppressAutoHyphens/>
      <w:autoSpaceDE w:val="0"/>
      <w:autoSpaceDN w:val="0"/>
      <w:adjustRightInd w:val="0"/>
      <w:spacing w:after="0" w:line="210" w:lineRule="atLeast"/>
      <w:textAlignment w:val="center"/>
    </w:pPr>
    <w:rPr>
      <w:rFonts w:eastAsiaTheme="minorHAnsi" w:cs="GiltusT-Regular"/>
      <w:noProof/>
      <w:color w:val="000000" w:themeColor="text1"/>
      <w:spacing w:val="6"/>
      <w:sz w:val="14"/>
      <w:szCs w:val="14"/>
      <w:lang w:eastAsia="en-US"/>
    </w:rPr>
  </w:style>
  <w:style w:type="paragraph" w:customStyle="1" w:styleId="Eindruckklein">
    <w:name w:val="Eindruck klein"/>
    <w:basedOn w:val="Eindruck"/>
    <w:link w:val="EindruckkleinZchn"/>
    <w:rsid w:val="00093893"/>
    <w:pPr>
      <w:spacing w:line="360" w:lineRule="auto"/>
    </w:pPr>
    <w:rPr>
      <w:sz w:val="10"/>
    </w:rPr>
  </w:style>
  <w:style w:type="character" w:customStyle="1" w:styleId="EindruckZchn">
    <w:name w:val="Eindruck Zchn"/>
    <w:basedOn w:val="DefaultParagraphFont"/>
    <w:link w:val="Eindruck"/>
    <w:rsid w:val="00093893"/>
    <w:rPr>
      <w:rFonts w:ascii="Verdana" w:eastAsiaTheme="minorHAnsi" w:hAnsi="Verdana" w:cs="GiltusT-Regular"/>
      <w:noProof/>
      <w:color w:val="000000" w:themeColor="text1"/>
      <w:spacing w:val="6"/>
      <w:sz w:val="14"/>
      <w:szCs w:val="14"/>
      <w:lang w:eastAsia="en-US"/>
    </w:rPr>
  </w:style>
  <w:style w:type="character" w:customStyle="1" w:styleId="EindruckkleinZchn">
    <w:name w:val="Eindruck klein Zchn"/>
    <w:basedOn w:val="EindruckZchn"/>
    <w:link w:val="Eindruckklein"/>
    <w:rsid w:val="00093893"/>
    <w:rPr>
      <w:rFonts w:ascii="Verdana" w:eastAsiaTheme="minorHAnsi" w:hAnsi="Verdana" w:cs="GiltusT-Regular"/>
      <w:noProof/>
      <w:color w:val="000000" w:themeColor="text1"/>
      <w:spacing w:val="6"/>
      <w:sz w:val="10"/>
      <w:szCs w:val="14"/>
      <w:lang w:eastAsia="en-US"/>
    </w:rPr>
  </w:style>
  <w:style w:type="paragraph" w:customStyle="1" w:styleId="Adresseneindruck">
    <w:name w:val="Adresseneindruck"/>
    <w:basedOn w:val="Eindruck"/>
    <w:link w:val="AdresseneindruckZchn"/>
    <w:qFormat/>
    <w:rsid w:val="00093893"/>
    <w:pPr>
      <w:tabs>
        <w:tab w:val="left" w:pos="340"/>
      </w:tabs>
    </w:pPr>
    <w:rPr>
      <w:sz w:val="16"/>
    </w:rPr>
  </w:style>
  <w:style w:type="character" w:customStyle="1" w:styleId="AdresseneindruckZchn">
    <w:name w:val="Adresseneindruck Zchn"/>
    <w:basedOn w:val="EindruckZchn"/>
    <w:link w:val="Adresseneindruck"/>
    <w:rsid w:val="00093893"/>
    <w:rPr>
      <w:rFonts w:ascii="Verdana" w:eastAsiaTheme="minorHAnsi" w:hAnsi="Verdana" w:cs="GiltusT-Regular"/>
      <w:noProof/>
      <w:color w:val="000000" w:themeColor="text1"/>
      <w:spacing w:val="6"/>
      <w:sz w:val="16"/>
      <w:szCs w:val="14"/>
      <w:lang w:eastAsia="en-US"/>
    </w:rPr>
  </w:style>
  <w:style w:type="paragraph" w:customStyle="1" w:styleId="Flietext">
    <w:name w:val="Fließtext"/>
    <w:basedOn w:val="Normal"/>
    <w:rsid w:val="00FF7CBD"/>
    <w:pPr>
      <w:spacing w:before="120" w:after="120" w:line="264" w:lineRule="auto"/>
    </w:pPr>
    <w:rPr>
      <w:rFonts w:ascii="GiltusT" w:hAnsi="GiltusT"/>
      <w:sz w:val="20"/>
    </w:rPr>
  </w:style>
  <w:style w:type="paragraph" w:customStyle="1" w:styleId="ProductName">
    <w:name w:val="ProductName"/>
    <w:basedOn w:val="Normal"/>
    <w:qFormat/>
    <w:rsid w:val="00640022"/>
    <w:pPr>
      <w:spacing w:after="240" w:line="340" w:lineRule="atLeast"/>
    </w:pPr>
    <w:rPr>
      <w:rFonts w:ascii="Kvadrat Neuzeit S" w:eastAsiaTheme="minorEastAsia" w:hAnsi="Kvadrat Neuzeit S"/>
      <w:b/>
      <w:sz w:val="32"/>
      <w:szCs w:val="3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81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kvadrat.d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95F36F-2CCA-4EBC-8663-6BFE12092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1776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Mastervorlage</vt:lpstr>
      <vt:lpstr>Mastervorlage</vt:lpstr>
    </vt:vector>
  </TitlesOfParts>
  <Company>SAHCO</Company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Mastervorlage</dc:title>
  <dc:creator>Sarah Kemmerer</dc:creator>
  <cp:keywords>Vorlage, Template, Microsoft Office, Word, Word 2003</cp:keywords>
  <cp:lastModifiedBy>Sarah Kemmerer</cp:lastModifiedBy>
  <cp:revision>2</cp:revision>
  <cp:lastPrinted>2020-10-30T07:31:00Z</cp:lastPrinted>
  <dcterms:created xsi:type="dcterms:W3CDTF">2025-12-12T08:51:00Z</dcterms:created>
  <dcterms:modified xsi:type="dcterms:W3CDTF">2025-12-12T08:51:00Z</dcterms:modified>
</cp:coreProperties>
</file>